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068734D" w14:textId="5DBB1DCE" w:rsidR="00B76EFC" w:rsidRPr="00DE6E11" w:rsidRDefault="0024310F">
      <w:pPr>
        <w:pStyle w:val="af4"/>
        <w:tabs>
          <w:tab w:val="left" w:pos="7125"/>
        </w:tabs>
        <w:rPr>
          <w:rFonts w:cs="Arial"/>
          <w:bCs/>
          <w:sz w:val="24"/>
          <w:szCs w:val="24"/>
        </w:rPr>
      </w:pPr>
      <w:bookmarkStart w:id="0" w:name="OLE_LINK1"/>
      <w:bookmarkStart w:id="1" w:name="OLE_LINK2"/>
      <w:bookmarkStart w:id="2" w:name="OLE_LINK3"/>
      <w:r w:rsidRPr="00DE6E11">
        <w:rPr>
          <w:rFonts w:cs="Arial"/>
          <w:bCs/>
          <w:sz w:val="24"/>
          <w:szCs w:val="24"/>
        </w:rPr>
        <w:t>3GPP TSG RAN WG1 #101-e Meeting</w:t>
      </w:r>
      <w:r w:rsidRPr="00DE6E11">
        <w:rPr>
          <w:rFonts w:cs="Arial"/>
          <w:bCs/>
          <w:sz w:val="24"/>
          <w:szCs w:val="24"/>
        </w:rPr>
        <w:tab/>
      </w:r>
      <w:r w:rsidRPr="00DE6E11">
        <w:rPr>
          <w:rFonts w:cs="Arial" w:hint="eastAsia"/>
          <w:bCs/>
          <w:sz w:val="24"/>
          <w:szCs w:val="24"/>
        </w:rPr>
        <w:t xml:space="preserve"> </w:t>
      </w:r>
      <w:r w:rsidR="00FA0D99">
        <w:rPr>
          <w:rFonts w:cs="Arial"/>
          <w:bCs/>
          <w:sz w:val="24"/>
          <w:szCs w:val="24"/>
        </w:rPr>
        <w:tab/>
      </w:r>
      <w:r w:rsidR="00FA0D99">
        <w:rPr>
          <w:rFonts w:cs="Arial"/>
          <w:bCs/>
          <w:sz w:val="24"/>
          <w:szCs w:val="24"/>
        </w:rPr>
        <w:tab/>
        <w:t xml:space="preserve">       </w:t>
      </w:r>
      <w:bookmarkStart w:id="3" w:name="_GoBack"/>
      <w:bookmarkEnd w:id="3"/>
      <w:r w:rsidRPr="00DE6E11">
        <w:rPr>
          <w:rFonts w:cs="Arial"/>
          <w:bCs/>
          <w:sz w:val="24"/>
          <w:szCs w:val="24"/>
        </w:rPr>
        <w:t>R1-2003870</w:t>
      </w:r>
    </w:p>
    <w:p w14:paraId="521C3CCB" w14:textId="77777777" w:rsidR="00B76EFC" w:rsidRPr="00DE6E11" w:rsidRDefault="0024310F">
      <w:pPr>
        <w:pStyle w:val="af4"/>
        <w:spacing w:after="240" w:line="360" w:lineRule="auto"/>
        <w:rPr>
          <w:rFonts w:cs="Arial"/>
          <w:bCs/>
          <w:sz w:val="24"/>
          <w:szCs w:val="24"/>
        </w:rPr>
      </w:pPr>
      <w:r w:rsidRPr="00DE6E11">
        <w:rPr>
          <w:rFonts w:cs="Arial"/>
          <w:bCs/>
          <w:sz w:val="24"/>
          <w:szCs w:val="24"/>
        </w:rPr>
        <w:t>e-Meeting, May 25th – June 5th, 2020</w:t>
      </w:r>
    </w:p>
    <w:p w14:paraId="20552033" w14:textId="77777777" w:rsidR="00B76EFC" w:rsidRDefault="0024310F">
      <w:pPr>
        <w:tabs>
          <w:tab w:val="left" w:pos="1985"/>
        </w:tabs>
        <w:spacing w:after="120" w:line="360" w:lineRule="auto"/>
        <w:rPr>
          <w:rFonts w:ascii="Arial" w:hAnsi="Arial"/>
          <w:sz w:val="24"/>
          <w:szCs w:val="24"/>
        </w:rPr>
      </w:pPr>
      <w:r>
        <w:rPr>
          <w:rFonts w:ascii="Arial" w:hAnsi="Arial"/>
          <w:b/>
          <w:sz w:val="24"/>
          <w:szCs w:val="24"/>
        </w:rPr>
        <w:t>Agenda item:</w:t>
      </w:r>
      <w:r>
        <w:rPr>
          <w:rFonts w:ascii="Arial" w:hAnsi="Arial"/>
          <w:sz w:val="24"/>
          <w:szCs w:val="24"/>
        </w:rPr>
        <w:tab/>
      </w:r>
      <w:r>
        <w:rPr>
          <w:rFonts w:ascii="Arial" w:hAnsi="Arial"/>
          <w:sz w:val="24"/>
        </w:rPr>
        <w:t>7.2.4.1</w:t>
      </w:r>
    </w:p>
    <w:p w14:paraId="7CC0FFF1" w14:textId="77777777" w:rsidR="00B76EFC" w:rsidRDefault="0024310F">
      <w:pPr>
        <w:tabs>
          <w:tab w:val="left" w:pos="1985"/>
        </w:tabs>
        <w:spacing w:after="120" w:line="360" w:lineRule="auto"/>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1327C254" w14:textId="77777777" w:rsidR="00B76EFC" w:rsidRDefault="0024310F">
      <w:pPr>
        <w:spacing w:after="120" w:line="360" w:lineRule="auto"/>
        <w:ind w:left="1980" w:hangingChars="825" w:hanging="1980"/>
        <w:rPr>
          <w:rFonts w:ascii="Arial" w:hAnsi="Arial"/>
          <w:b/>
          <w:sz w:val="24"/>
        </w:rPr>
      </w:pPr>
      <w:r>
        <w:rPr>
          <w:rFonts w:ascii="Arial" w:hAnsi="Arial"/>
          <w:b/>
          <w:sz w:val="24"/>
        </w:rPr>
        <w:t>Title</w:t>
      </w:r>
      <w:r>
        <w:rPr>
          <w:rFonts w:ascii="Arial" w:hAnsi="Arial"/>
          <w:b/>
          <w:sz w:val="24"/>
          <w:szCs w:val="24"/>
        </w:rPr>
        <w:t>:</w:t>
      </w:r>
      <w:r>
        <w:rPr>
          <w:rFonts w:ascii="Arial" w:hAnsi="Arial"/>
          <w:sz w:val="24"/>
          <w:szCs w:val="24"/>
        </w:rPr>
        <w:t xml:space="preserve"> </w:t>
      </w:r>
      <w:r>
        <w:rPr>
          <w:rFonts w:ascii="Arial" w:hAnsi="Arial"/>
          <w:sz w:val="24"/>
          <w:szCs w:val="24"/>
        </w:rPr>
        <w:tab/>
        <w:t>Feature lead summary#1 for agenda item 7.2.4.1 Physical layer structure for sidelink</w:t>
      </w:r>
    </w:p>
    <w:p w14:paraId="7756DB11" w14:textId="77777777" w:rsidR="00B76EFC" w:rsidRDefault="0024310F">
      <w:pPr>
        <w:pBdr>
          <w:bottom w:val="single" w:sz="12" w:space="1" w:color="auto"/>
        </w:pBdr>
        <w:tabs>
          <w:tab w:val="left" w:pos="1985"/>
        </w:tabs>
        <w:spacing w:line="360" w:lineRule="auto"/>
        <w:rPr>
          <w:rFonts w:ascii="Arial" w:eastAsia="바탕" w:hAnsi="Arial"/>
          <w:sz w:val="24"/>
          <w:lang w:eastAsia="ko-KR"/>
        </w:rPr>
      </w:pPr>
      <w:r>
        <w:rPr>
          <w:rFonts w:ascii="Arial" w:hAnsi="Arial"/>
          <w:b/>
          <w:sz w:val="24"/>
        </w:rPr>
        <w:t>Document for:</w:t>
      </w:r>
      <w:r>
        <w:rPr>
          <w:rFonts w:ascii="Arial" w:hAnsi="Arial"/>
          <w:sz w:val="24"/>
        </w:rPr>
        <w:tab/>
      </w:r>
      <w:r>
        <w:rPr>
          <w:rFonts w:ascii="Arial" w:eastAsia="바탕" w:hAnsi="Arial"/>
          <w:sz w:val="24"/>
          <w:lang w:eastAsia="ko-KR"/>
        </w:rPr>
        <w:t xml:space="preserve">Discussion and </w:t>
      </w:r>
      <w:r>
        <w:rPr>
          <w:rFonts w:ascii="Arial" w:eastAsia="바탕" w:hAnsi="Arial" w:hint="eastAsia"/>
          <w:sz w:val="24"/>
          <w:lang w:eastAsia="ko-KR"/>
        </w:rPr>
        <w:t>D</w:t>
      </w:r>
      <w:r>
        <w:rPr>
          <w:rFonts w:ascii="Arial" w:eastAsia="바탕" w:hAnsi="Arial"/>
          <w:sz w:val="24"/>
          <w:lang w:eastAsia="ko-KR"/>
        </w:rPr>
        <w:t>ecision</w:t>
      </w:r>
    </w:p>
    <w:bookmarkEnd w:id="0"/>
    <w:bookmarkEnd w:id="1"/>
    <w:bookmarkEnd w:id="2"/>
    <w:p w14:paraId="5A1F111D" w14:textId="77777777" w:rsidR="00B76EFC" w:rsidRDefault="0024310F">
      <w:pPr>
        <w:pStyle w:val="1"/>
        <w:spacing w:after="60" w:line="360" w:lineRule="auto"/>
        <w:rPr>
          <w:lang w:val="en-US" w:eastAsia="ko-KR"/>
        </w:rPr>
      </w:pPr>
      <w:r>
        <w:rPr>
          <w:lang w:val="en-US" w:eastAsia="ko-KR"/>
        </w:rPr>
        <w:t>Introduction</w:t>
      </w:r>
    </w:p>
    <w:p w14:paraId="74E05BC6" w14:textId="77777777" w:rsidR="00B76EFC" w:rsidRDefault="0024310F">
      <w:pPr>
        <w:pStyle w:val="Style1"/>
        <w:spacing w:after="120" w:line="360" w:lineRule="auto"/>
        <w:rPr>
          <w:rFonts w:eastAsiaTheme="minorEastAsia"/>
          <w:sz w:val="22"/>
          <w:szCs w:val="22"/>
          <w:lang w:eastAsia="ko-KR"/>
        </w:rPr>
      </w:pPr>
      <w:r>
        <w:rPr>
          <w:rFonts w:eastAsiaTheme="minorEastAsia"/>
          <w:sz w:val="22"/>
          <w:szCs w:val="22"/>
          <w:lang w:eastAsia="ko-KR"/>
        </w:rPr>
        <w:t>This document is to list the topics to be discussed in RAN1#101-e. This first FL summary is to discuss for determination of up to 4 email discussion topics. Each topic will be decided with reasonable scope in order not to have too much discussion points. “</w:t>
      </w:r>
      <w:r>
        <w:rPr>
          <w:rFonts w:eastAsiaTheme="minorEastAsia"/>
          <w:color w:val="FF0000"/>
          <w:sz w:val="22"/>
          <w:szCs w:val="22"/>
          <w:lang w:eastAsia="ko-KR"/>
        </w:rPr>
        <w:t>[Prioritized]</w:t>
      </w:r>
      <w:r>
        <w:rPr>
          <w:rFonts w:eastAsiaTheme="minorEastAsia"/>
          <w:sz w:val="22"/>
          <w:szCs w:val="22"/>
          <w:lang w:eastAsia="ko-KR"/>
        </w:rPr>
        <w:t>” is marked to the temporarily prioritized topics based on RAN1#100-e and RAN1#100bis-e discussions.</w:t>
      </w:r>
    </w:p>
    <w:p w14:paraId="5E2DBDC1" w14:textId="77777777" w:rsidR="00B76EFC" w:rsidRDefault="0024310F">
      <w:pPr>
        <w:pStyle w:val="Style1"/>
        <w:spacing w:after="120" w:line="360"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current list in this summary is as below.</w:t>
      </w:r>
    </w:p>
    <w:p w14:paraId="1BD574A6" w14:textId="77777777" w:rsidR="00B76EFC" w:rsidRDefault="00B76EFC">
      <w:pPr>
        <w:pStyle w:val="Style1"/>
        <w:spacing w:after="120" w:line="360" w:lineRule="auto"/>
        <w:ind w:firstLine="0"/>
        <w:rPr>
          <w:rFonts w:eastAsiaTheme="minorEastAsia"/>
          <w:sz w:val="22"/>
          <w:szCs w:val="22"/>
          <w:lang w:eastAsia="ko-KR"/>
        </w:rPr>
      </w:pPr>
    </w:p>
    <w:p w14:paraId="66E8CE7B" w14:textId="77777777" w:rsidR="00B76EFC" w:rsidRDefault="0024310F">
      <w:pPr>
        <w:pStyle w:val="aff5"/>
        <w:numPr>
          <w:ilvl w:val="0"/>
          <w:numId w:val="17"/>
        </w:numPr>
        <w:spacing w:line="360" w:lineRule="auto"/>
        <w:outlineLvl w:val="1"/>
        <w:rPr>
          <w:sz w:val="28"/>
          <w:lang w:eastAsia="ko-KR"/>
        </w:rPr>
      </w:pPr>
      <w:r>
        <w:rPr>
          <w:rFonts w:hint="eastAsia"/>
          <w:sz w:val="28"/>
          <w:lang w:eastAsia="ko-KR"/>
        </w:rPr>
        <w:t>TBS determination</w:t>
      </w:r>
      <w:r>
        <w:rPr>
          <w:sz w:val="28"/>
          <w:lang w:eastAsia="ko-KR"/>
        </w:rPr>
        <w:t xml:space="preserve"> for PSSCH </w:t>
      </w:r>
      <w:r>
        <w:rPr>
          <w:color w:val="FF0000"/>
          <w:sz w:val="28"/>
          <w:szCs w:val="28"/>
          <w:lang w:eastAsia="ko-KR"/>
        </w:rPr>
        <w:t>[Prioritized: all]</w:t>
      </w:r>
    </w:p>
    <w:p w14:paraId="0C463E25"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How to deal with PSFCH overhead (by indication from SCI)</w:t>
      </w:r>
    </w:p>
    <w:p w14:paraId="7DCAD5C6"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How to deal with PSSCH DMRS overhead (on average)</w:t>
      </w:r>
    </w:p>
    <w:p w14:paraId="6977FFF1"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Possible values for xOverhead</w:t>
      </w:r>
    </w:p>
    <w:p w14:paraId="3BA2B9DC" w14:textId="77777777" w:rsidR="00B76EFC" w:rsidRDefault="0024310F">
      <w:pPr>
        <w:pStyle w:val="aff5"/>
        <w:numPr>
          <w:ilvl w:val="0"/>
          <w:numId w:val="17"/>
        </w:numPr>
        <w:spacing w:line="360" w:lineRule="auto"/>
        <w:outlineLvl w:val="1"/>
        <w:rPr>
          <w:sz w:val="28"/>
          <w:lang w:eastAsia="ko-KR"/>
        </w:rPr>
      </w:pPr>
      <w:r>
        <w:rPr>
          <w:sz w:val="28"/>
          <w:lang w:eastAsia="ko-KR"/>
        </w:rPr>
        <w:t xml:space="preserve">Subchannel size and utilization of resource pool </w:t>
      </w:r>
      <w:r>
        <w:rPr>
          <w:color w:val="FF0000"/>
          <w:sz w:val="28"/>
          <w:szCs w:val="28"/>
          <w:lang w:eastAsia="ko-KR"/>
        </w:rPr>
        <w:t>[Prioritized: all]</w:t>
      </w:r>
    </w:p>
    <w:p w14:paraId="6CC109AE" w14:textId="77777777" w:rsidR="00B76EFC" w:rsidRDefault="0024310F">
      <w:pPr>
        <w:pStyle w:val="aff5"/>
        <w:numPr>
          <w:ilvl w:val="1"/>
          <w:numId w:val="17"/>
        </w:numPr>
        <w:spacing w:line="360" w:lineRule="auto"/>
        <w:rPr>
          <w:lang w:eastAsia="ko-KR"/>
        </w:rPr>
      </w:pPr>
      <w:r>
        <w:rPr>
          <w:lang w:eastAsia="ko-KR"/>
        </w:rPr>
        <w:t>Whether the number of PRBs configured for a resource pool should be integer multiple of sub-channel size</w:t>
      </w:r>
    </w:p>
    <w:p w14:paraId="449D5378" w14:textId="77777777" w:rsidR="00B76EFC" w:rsidRDefault="0024310F">
      <w:pPr>
        <w:pStyle w:val="aff5"/>
        <w:numPr>
          <w:ilvl w:val="1"/>
          <w:numId w:val="17"/>
        </w:numPr>
        <w:spacing w:line="360" w:lineRule="auto"/>
        <w:rPr>
          <w:lang w:eastAsia="ko-KR"/>
        </w:rPr>
      </w:pPr>
      <w:r>
        <w:rPr>
          <w:rFonts w:eastAsiaTheme="minorEastAsia"/>
          <w:lang w:eastAsia="ko-KR"/>
        </w:rPr>
        <w:t>Whether to introduce additional subchannel size(s)</w:t>
      </w:r>
    </w:p>
    <w:p w14:paraId="6297F4CA" w14:textId="77777777" w:rsidR="00B76EFC" w:rsidRDefault="0024310F">
      <w:pPr>
        <w:pStyle w:val="aff5"/>
        <w:numPr>
          <w:ilvl w:val="0"/>
          <w:numId w:val="17"/>
        </w:numPr>
        <w:spacing w:line="360" w:lineRule="auto"/>
        <w:outlineLvl w:val="1"/>
        <w:rPr>
          <w:sz w:val="28"/>
          <w:lang w:eastAsia="ko-KR"/>
        </w:rPr>
      </w:pPr>
      <w:r>
        <w:rPr>
          <w:rFonts w:hint="eastAsia"/>
          <w:sz w:val="28"/>
          <w:lang w:eastAsia="ko-KR"/>
        </w:rPr>
        <w:t>Resource pool configuration</w:t>
      </w:r>
      <w:r>
        <w:rPr>
          <w:sz w:val="28"/>
          <w:lang w:eastAsia="ko-KR"/>
        </w:rPr>
        <w:t xml:space="preserve"> </w:t>
      </w:r>
      <w:r>
        <w:rPr>
          <w:color w:val="FF0000"/>
          <w:sz w:val="28"/>
          <w:szCs w:val="28"/>
          <w:lang w:eastAsia="ko-KR"/>
        </w:rPr>
        <w:t>[Prioritized: all]</w:t>
      </w:r>
    </w:p>
    <w:p w14:paraId="7A96CD2F" w14:textId="77777777" w:rsidR="00B76EFC" w:rsidRDefault="0024310F">
      <w:pPr>
        <w:pStyle w:val="aff5"/>
        <w:numPr>
          <w:ilvl w:val="1"/>
          <w:numId w:val="17"/>
        </w:numPr>
        <w:spacing w:line="360" w:lineRule="auto"/>
        <w:rPr>
          <w:lang w:eastAsia="ko-KR"/>
        </w:rPr>
      </w:pPr>
      <w:r>
        <w:rPr>
          <w:rFonts w:eastAsiaTheme="minorEastAsia"/>
          <w:lang w:eastAsia="ko-KR"/>
        </w:rPr>
        <w:t>Periodicity of resource pool bitmap</w:t>
      </w:r>
    </w:p>
    <w:p w14:paraId="064A822F" w14:textId="77777777" w:rsidR="00B76EFC" w:rsidRDefault="0024310F">
      <w:pPr>
        <w:pStyle w:val="aff5"/>
        <w:numPr>
          <w:ilvl w:val="1"/>
          <w:numId w:val="17"/>
        </w:numPr>
        <w:spacing w:line="360" w:lineRule="auto"/>
        <w:rPr>
          <w:lang w:eastAsia="ko-KR"/>
        </w:rPr>
      </w:pPr>
      <w:r>
        <w:rPr>
          <w:rFonts w:eastAsiaTheme="minorEastAsia" w:hint="eastAsia"/>
          <w:lang w:eastAsia="ko-KR"/>
        </w:rPr>
        <w:t>Length of the bitmap</w:t>
      </w:r>
    </w:p>
    <w:p w14:paraId="7370ED28" w14:textId="77777777" w:rsidR="00B76EFC" w:rsidRDefault="0024310F">
      <w:pPr>
        <w:pStyle w:val="aff5"/>
        <w:numPr>
          <w:ilvl w:val="1"/>
          <w:numId w:val="17"/>
        </w:numPr>
        <w:spacing w:line="360" w:lineRule="auto"/>
        <w:rPr>
          <w:lang w:eastAsia="ko-KR"/>
        </w:rPr>
      </w:pPr>
      <w:r>
        <w:rPr>
          <w:rFonts w:eastAsiaTheme="minorEastAsia"/>
          <w:lang w:eastAsia="ko-KR"/>
        </w:rPr>
        <w:t>Excluded slots</w:t>
      </w:r>
    </w:p>
    <w:p w14:paraId="4E471E8D" w14:textId="77777777" w:rsidR="00B76EFC" w:rsidRDefault="0024310F">
      <w:pPr>
        <w:pStyle w:val="aff5"/>
        <w:numPr>
          <w:ilvl w:val="1"/>
          <w:numId w:val="17"/>
        </w:numPr>
        <w:spacing w:line="360" w:lineRule="auto"/>
        <w:rPr>
          <w:lang w:eastAsia="ko-KR"/>
        </w:rPr>
      </w:pPr>
      <w:r>
        <w:rPr>
          <w:rFonts w:eastAsiaTheme="minorEastAsia" w:hint="eastAsia"/>
          <w:lang w:eastAsia="ko-KR"/>
        </w:rPr>
        <w:t>Reserved slots</w:t>
      </w:r>
    </w:p>
    <w:p w14:paraId="196BED5A" w14:textId="77777777" w:rsidR="00B76EFC" w:rsidRDefault="0024310F">
      <w:pPr>
        <w:pStyle w:val="aff5"/>
        <w:numPr>
          <w:ilvl w:val="0"/>
          <w:numId w:val="17"/>
        </w:numPr>
        <w:spacing w:line="360" w:lineRule="auto"/>
        <w:outlineLvl w:val="1"/>
        <w:rPr>
          <w:sz w:val="28"/>
          <w:lang w:eastAsia="ko-KR"/>
        </w:rPr>
      </w:pPr>
      <w:r>
        <w:rPr>
          <w:sz w:val="28"/>
          <w:lang w:eastAsia="ko-KR"/>
        </w:rPr>
        <w:t xml:space="preserve">2nd SCI related </w:t>
      </w:r>
      <w:r>
        <w:rPr>
          <w:color w:val="FF0000"/>
          <w:sz w:val="28"/>
          <w:szCs w:val="28"/>
          <w:lang w:eastAsia="ko-KR"/>
        </w:rPr>
        <w:t>[Prioritized up to D]</w:t>
      </w:r>
    </w:p>
    <w:p w14:paraId="5C7D5F46" w14:textId="77777777" w:rsidR="00B76EFC" w:rsidRDefault="0024310F">
      <w:pPr>
        <w:pStyle w:val="aff5"/>
        <w:numPr>
          <w:ilvl w:val="1"/>
          <w:numId w:val="17"/>
        </w:numPr>
        <w:spacing w:line="360" w:lineRule="auto"/>
        <w:rPr>
          <w:lang w:eastAsia="ko-KR"/>
        </w:rPr>
      </w:pPr>
      <w:r>
        <w:rPr>
          <w:rFonts w:eastAsiaTheme="minorEastAsia"/>
          <w:lang w:eastAsia="ko-KR"/>
        </w:rPr>
        <w:t xml:space="preserve">CRC length </w:t>
      </w:r>
    </w:p>
    <w:p w14:paraId="50BCE881" w14:textId="77777777" w:rsidR="00B76EFC" w:rsidRDefault="0024310F">
      <w:pPr>
        <w:pStyle w:val="aff5"/>
        <w:numPr>
          <w:ilvl w:val="1"/>
          <w:numId w:val="17"/>
        </w:numPr>
        <w:spacing w:line="360" w:lineRule="auto"/>
        <w:rPr>
          <w:lang w:eastAsia="ko-KR"/>
        </w:rPr>
      </w:pPr>
      <w:r>
        <w:rPr>
          <w:rFonts w:eastAsiaTheme="minorEastAsia"/>
          <w:lang w:eastAsia="ko-KR"/>
        </w:rPr>
        <w:t>Number of coded bits (in order to resolve cross-dependency with TBS determination)</w:t>
      </w:r>
    </w:p>
    <w:p w14:paraId="7A30822A" w14:textId="77777777" w:rsidR="00B76EFC" w:rsidRDefault="0024310F">
      <w:pPr>
        <w:pStyle w:val="aff5"/>
        <w:numPr>
          <w:ilvl w:val="1"/>
          <w:numId w:val="17"/>
        </w:numPr>
        <w:spacing w:line="360" w:lineRule="auto"/>
        <w:rPr>
          <w:lang w:eastAsia="ko-KR"/>
        </w:rPr>
      </w:pPr>
      <w:r>
        <w:rPr>
          <w:rFonts w:eastAsiaTheme="minorEastAsia"/>
          <w:lang w:eastAsia="ko-KR"/>
        </w:rPr>
        <w:t>Possible values for beta offset</w:t>
      </w:r>
    </w:p>
    <w:p w14:paraId="31FE7547"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Editorial change: 2-layer mapping of SCI format 0-2</w:t>
      </w:r>
    </w:p>
    <w:p w14:paraId="09E5ED8D"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Maximum number of coded bits of 1728 bits</w:t>
      </w:r>
    </w:p>
    <w:p w14:paraId="54D6FC02" w14:textId="77777777" w:rsidR="00B76EFC" w:rsidRDefault="0024310F">
      <w:pPr>
        <w:pStyle w:val="aff5"/>
        <w:numPr>
          <w:ilvl w:val="1"/>
          <w:numId w:val="17"/>
        </w:numPr>
        <w:spacing w:line="360" w:lineRule="auto"/>
        <w:rPr>
          <w:rFonts w:eastAsiaTheme="minorEastAsia"/>
          <w:lang w:eastAsia="ko-KR"/>
        </w:rPr>
      </w:pPr>
      <w:r>
        <w:rPr>
          <w:rFonts w:eastAsiaTheme="minorEastAsia" w:hint="eastAsia"/>
          <w:lang w:eastAsia="ko-KR"/>
        </w:rPr>
        <w:lastRenderedPageBreak/>
        <w:t>CRC scrambled by desti</w:t>
      </w:r>
      <w:r>
        <w:rPr>
          <w:rFonts w:eastAsiaTheme="minorEastAsia"/>
          <w:lang w:eastAsia="ko-KR"/>
        </w:rPr>
        <w:t>n</w:t>
      </w:r>
      <w:r>
        <w:rPr>
          <w:rFonts w:eastAsiaTheme="minorEastAsia" w:hint="eastAsia"/>
          <w:lang w:eastAsia="ko-KR"/>
        </w:rPr>
        <w:t>ation ID</w:t>
      </w:r>
    </w:p>
    <w:p w14:paraId="568EC4FF"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FDM between PSCCH and 2</w:t>
      </w:r>
      <w:r>
        <w:rPr>
          <w:rFonts w:eastAsiaTheme="minorEastAsia"/>
          <w:vertAlign w:val="superscript"/>
          <w:lang w:eastAsia="ko-KR"/>
        </w:rPr>
        <w:t>nd</w:t>
      </w:r>
      <w:r>
        <w:rPr>
          <w:rFonts w:eastAsiaTheme="minorEastAsia"/>
          <w:lang w:eastAsia="ko-KR"/>
        </w:rPr>
        <w:t xml:space="preserve"> SCI is not supported </w:t>
      </w:r>
    </w:p>
    <w:p w14:paraId="3E285689"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Starting symbol for 2nd SCI mapping</w:t>
      </w:r>
    </w:p>
    <w:p w14:paraId="2C8C8ED3" w14:textId="77777777" w:rsidR="00B76EFC" w:rsidRDefault="0024310F">
      <w:pPr>
        <w:pStyle w:val="aff5"/>
        <w:numPr>
          <w:ilvl w:val="0"/>
          <w:numId w:val="17"/>
        </w:numPr>
        <w:spacing w:line="360" w:lineRule="auto"/>
        <w:outlineLvl w:val="1"/>
        <w:rPr>
          <w:sz w:val="28"/>
          <w:szCs w:val="28"/>
          <w:lang w:eastAsia="ko-KR"/>
        </w:rPr>
      </w:pPr>
      <w:r>
        <w:rPr>
          <w:rFonts w:eastAsiaTheme="minorEastAsia" w:hint="eastAsia"/>
          <w:sz w:val="28"/>
          <w:szCs w:val="28"/>
          <w:lang w:eastAsia="ko-KR"/>
        </w:rPr>
        <w:t xml:space="preserve">Initial value of </w:t>
      </w:r>
      <w:r>
        <w:rPr>
          <w:sz w:val="28"/>
          <w:szCs w:val="28"/>
          <w:lang w:eastAsia="ko-KR"/>
        </w:rPr>
        <w:t xml:space="preserve">scrambling sequence </w:t>
      </w:r>
    </w:p>
    <w:p w14:paraId="27501251" w14:textId="77777777" w:rsidR="00B76EFC" w:rsidRDefault="0024310F">
      <w:pPr>
        <w:pStyle w:val="aff5"/>
        <w:numPr>
          <w:ilvl w:val="1"/>
          <w:numId w:val="17"/>
        </w:numPr>
        <w:spacing w:line="360" w:lineRule="auto"/>
        <w:rPr>
          <w:lang w:eastAsia="ko-KR"/>
        </w:rPr>
      </w:pPr>
      <w:r>
        <w:rPr>
          <w:lang w:eastAsia="ko-KR"/>
        </w:rPr>
        <w:t>For PSCCH</w:t>
      </w:r>
    </w:p>
    <w:p w14:paraId="45DB62DA" w14:textId="77777777" w:rsidR="00B76EFC" w:rsidRDefault="0024310F">
      <w:pPr>
        <w:pStyle w:val="aff5"/>
        <w:numPr>
          <w:ilvl w:val="1"/>
          <w:numId w:val="17"/>
        </w:numPr>
        <w:spacing w:line="360" w:lineRule="auto"/>
        <w:rPr>
          <w:lang w:eastAsia="ko-KR"/>
        </w:rPr>
      </w:pPr>
      <w:r>
        <w:rPr>
          <w:lang w:eastAsia="ko-KR"/>
        </w:rPr>
        <w:t>For SCI format 0-2</w:t>
      </w:r>
    </w:p>
    <w:p w14:paraId="0C6C0C3B" w14:textId="77777777" w:rsidR="00B76EFC" w:rsidRDefault="0024310F">
      <w:pPr>
        <w:pStyle w:val="aff5"/>
        <w:numPr>
          <w:ilvl w:val="1"/>
          <w:numId w:val="17"/>
        </w:numPr>
        <w:spacing w:line="360" w:lineRule="auto"/>
        <w:rPr>
          <w:lang w:eastAsia="ko-KR"/>
        </w:rPr>
      </w:pPr>
      <w:r>
        <w:rPr>
          <w:lang w:eastAsia="ko-KR"/>
        </w:rPr>
        <w:t>For PSSCH</w:t>
      </w:r>
    </w:p>
    <w:p w14:paraId="281DEE67" w14:textId="77777777" w:rsidR="00B76EFC" w:rsidRDefault="0024310F">
      <w:pPr>
        <w:pStyle w:val="aff5"/>
        <w:numPr>
          <w:ilvl w:val="0"/>
          <w:numId w:val="17"/>
        </w:numPr>
        <w:spacing w:line="360" w:lineRule="auto"/>
        <w:outlineLvl w:val="1"/>
        <w:rPr>
          <w:sz w:val="28"/>
          <w:lang w:eastAsia="ko-KR"/>
        </w:rPr>
      </w:pPr>
      <w:r>
        <w:rPr>
          <w:sz w:val="28"/>
          <w:lang w:eastAsia="ko-KR"/>
        </w:rPr>
        <w:t xml:space="preserve">Frequency-domain OCC </w:t>
      </w:r>
      <w:r>
        <w:rPr>
          <w:rFonts w:eastAsiaTheme="minorEastAsia"/>
          <w:sz w:val="22"/>
          <w:szCs w:val="22"/>
          <w:lang w:eastAsia="ko-KR"/>
        </w:rPr>
        <w:t>and DMRS c_init</w:t>
      </w:r>
      <w:r>
        <w:rPr>
          <w:sz w:val="28"/>
          <w:lang w:eastAsia="ko-KR"/>
        </w:rPr>
        <w:t xml:space="preserve"> of PSCCH </w:t>
      </w:r>
    </w:p>
    <w:p w14:paraId="1F4FBD63" w14:textId="77777777" w:rsidR="00B76EFC" w:rsidRDefault="0024310F">
      <w:pPr>
        <w:pStyle w:val="aff5"/>
        <w:numPr>
          <w:ilvl w:val="1"/>
          <w:numId w:val="17"/>
        </w:numPr>
        <w:spacing w:line="360" w:lineRule="auto"/>
        <w:rPr>
          <w:rFonts w:eastAsiaTheme="minorEastAsia"/>
          <w:lang w:eastAsia="ko-KR"/>
        </w:rPr>
      </w:pPr>
      <w:r>
        <w:rPr>
          <w:rFonts w:eastAsiaTheme="minorEastAsia" w:hint="eastAsia"/>
          <w:lang w:eastAsia="ko-KR"/>
        </w:rPr>
        <w:t>Number of OCCs among [2 or 3 or 4]</w:t>
      </w:r>
    </w:p>
    <w:p w14:paraId="51213BE1"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PSCCH DMRS initialization</w:t>
      </w:r>
    </w:p>
    <w:p w14:paraId="03031A6E" w14:textId="77777777" w:rsidR="00B76EFC" w:rsidRDefault="0024310F">
      <w:pPr>
        <w:pStyle w:val="aff5"/>
        <w:numPr>
          <w:ilvl w:val="0"/>
          <w:numId w:val="17"/>
        </w:numPr>
        <w:spacing w:line="360" w:lineRule="auto"/>
        <w:outlineLvl w:val="1"/>
        <w:rPr>
          <w:sz w:val="28"/>
          <w:szCs w:val="28"/>
          <w:lang w:eastAsia="ko-KR"/>
        </w:rPr>
      </w:pPr>
      <w:r>
        <w:rPr>
          <w:rFonts w:eastAsiaTheme="minorEastAsia"/>
          <w:sz w:val="28"/>
          <w:szCs w:val="28"/>
          <w:lang w:eastAsia="ko-KR"/>
        </w:rPr>
        <w:t xml:space="preserve">Max data rate </w:t>
      </w:r>
      <w:r>
        <w:rPr>
          <w:rFonts w:eastAsiaTheme="minorEastAsia"/>
          <w:lang w:eastAsia="ko-KR"/>
        </w:rPr>
        <w:t>(</w:t>
      </w:r>
      <w:r>
        <w:rPr>
          <w:rFonts w:eastAsiaTheme="minorEastAsia" w:hint="eastAsia"/>
          <w:lang w:eastAsia="ko-KR"/>
        </w:rPr>
        <w:t>Related to RAN2 LS</w:t>
      </w:r>
      <w:r>
        <w:rPr>
          <w:rFonts w:eastAsiaTheme="minorEastAsia"/>
          <w:lang w:eastAsia="ko-KR"/>
        </w:rPr>
        <w:t>)</w:t>
      </w:r>
    </w:p>
    <w:p w14:paraId="2919B2D2" w14:textId="77777777" w:rsidR="00B76EFC" w:rsidRDefault="0024310F">
      <w:pPr>
        <w:pStyle w:val="aff5"/>
        <w:numPr>
          <w:ilvl w:val="1"/>
          <w:numId w:val="17"/>
        </w:numPr>
        <w:spacing w:line="360" w:lineRule="auto"/>
        <w:rPr>
          <w:lang w:eastAsia="ko-KR"/>
        </w:rPr>
      </w:pPr>
      <w:r>
        <w:rPr>
          <w:rFonts w:eastAsiaTheme="minorEastAsia"/>
          <w:lang w:eastAsia="ko-KR"/>
        </w:rPr>
        <w:t>How to reuse NR Uu data rate formula in TS38.306</w:t>
      </w:r>
    </w:p>
    <w:p w14:paraId="59EDF95B" w14:textId="77777777" w:rsidR="00B76EFC" w:rsidRDefault="0024310F">
      <w:pPr>
        <w:pStyle w:val="aff5"/>
        <w:numPr>
          <w:ilvl w:val="0"/>
          <w:numId w:val="17"/>
        </w:numPr>
        <w:spacing w:line="360" w:lineRule="auto"/>
        <w:outlineLvl w:val="1"/>
        <w:rPr>
          <w:sz w:val="28"/>
          <w:lang w:eastAsia="ko-KR"/>
        </w:rPr>
      </w:pPr>
      <w:r>
        <w:rPr>
          <w:sz w:val="28"/>
          <w:lang w:eastAsia="ko-KR"/>
        </w:rPr>
        <w:t>Sequence/</w:t>
      </w:r>
      <w:r>
        <w:rPr>
          <w:rFonts w:hint="eastAsia"/>
          <w:sz w:val="28"/>
          <w:lang w:eastAsia="ko-KR"/>
        </w:rPr>
        <w:t>Resource mapping of SL CSI-RS and SL PT-RS</w:t>
      </w:r>
    </w:p>
    <w:p w14:paraId="19840B73" w14:textId="77777777" w:rsidR="00B76EFC" w:rsidRDefault="0024310F">
      <w:pPr>
        <w:pStyle w:val="aff5"/>
        <w:numPr>
          <w:ilvl w:val="1"/>
          <w:numId w:val="17"/>
        </w:numPr>
        <w:spacing w:line="360" w:lineRule="auto"/>
        <w:rPr>
          <w:rFonts w:eastAsiaTheme="minorEastAsia"/>
          <w:lang w:eastAsia="ko-KR"/>
        </w:rPr>
      </w:pPr>
      <w:r>
        <w:rPr>
          <w:rFonts w:eastAsiaTheme="minorEastAsia"/>
          <w:lang w:eastAsia="ko-KR"/>
        </w:rPr>
        <w:t>Sequence of PT-RS</w:t>
      </w:r>
    </w:p>
    <w:p w14:paraId="79B80A20" w14:textId="77777777" w:rsidR="00B76EFC" w:rsidRDefault="0024310F">
      <w:pPr>
        <w:pStyle w:val="aff5"/>
        <w:numPr>
          <w:ilvl w:val="1"/>
          <w:numId w:val="17"/>
        </w:numPr>
        <w:spacing w:line="360" w:lineRule="auto"/>
        <w:rPr>
          <w:rFonts w:eastAsiaTheme="minorEastAsia"/>
          <w:lang w:eastAsia="ko-KR"/>
        </w:rPr>
      </w:pPr>
      <w:r>
        <w:rPr>
          <w:rFonts w:eastAsiaTheme="minorEastAsia" w:hint="eastAsia"/>
          <w:lang w:eastAsia="ko-KR"/>
        </w:rPr>
        <w:t>Whether/how to puncture/rate-match around SCI format 0-1/0-2</w:t>
      </w:r>
    </w:p>
    <w:p w14:paraId="2469552E" w14:textId="77777777" w:rsidR="00B76EFC" w:rsidRDefault="0024310F">
      <w:pPr>
        <w:pStyle w:val="aff5"/>
        <w:numPr>
          <w:ilvl w:val="0"/>
          <w:numId w:val="17"/>
        </w:numPr>
        <w:spacing w:line="360" w:lineRule="auto"/>
        <w:outlineLvl w:val="1"/>
        <w:rPr>
          <w:sz w:val="28"/>
          <w:lang w:eastAsia="ko-KR"/>
        </w:rPr>
      </w:pPr>
      <w:r>
        <w:rPr>
          <w:sz w:val="28"/>
          <w:lang w:eastAsia="ko-KR"/>
        </w:rPr>
        <w:t xml:space="preserve">BWP related issue </w:t>
      </w:r>
    </w:p>
    <w:p w14:paraId="77F57A62" w14:textId="77777777" w:rsidR="00B76EFC" w:rsidRDefault="0024310F">
      <w:pPr>
        <w:pStyle w:val="aff5"/>
        <w:numPr>
          <w:ilvl w:val="1"/>
          <w:numId w:val="17"/>
        </w:numPr>
        <w:spacing w:line="360" w:lineRule="auto"/>
        <w:rPr>
          <w:lang w:eastAsia="ko-KR"/>
        </w:rPr>
      </w:pPr>
      <w:r>
        <w:rPr>
          <w:rFonts w:eastAsiaTheme="minorEastAsia"/>
          <w:lang w:eastAsia="ko-KR"/>
        </w:rPr>
        <w:t>Relation of SL BWP and Uu BWP</w:t>
      </w:r>
    </w:p>
    <w:p w14:paraId="1F64F60B" w14:textId="77777777" w:rsidR="00B76EFC" w:rsidRDefault="0024310F">
      <w:pPr>
        <w:pStyle w:val="aff5"/>
        <w:numPr>
          <w:ilvl w:val="0"/>
          <w:numId w:val="17"/>
        </w:numPr>
        <w:spacing w:line="360" w:lineRule="auto"/>
        <w:outlineLvl w:val="1"/>
        <w:rPr>
          <w:sz w:val="28"/>
          <w:lang w:eastAsia="ko-KR"/>
        </w:rPr>
      </w:pPr>
      <w:r>
        <w:rPr>
          <w:sz w:val="28"/>
          <w:lang w:eastAsia="ko-KR"/>
        </w:rPr>
        <w:t>ECP related issue</w:t>
      </w:r>
    </w:p>
    <w:p w14:paraId="7F3FC1F5" w14:textId="77777777" w:rsidR="00B76EFC" w:rsidRDefault="00B76EFC">
      <w:pPr>
        <w:pStyle w:val="Style1"/>
        <w:spacing w:after="120" w:line="360" w:lineRule="auto"/>
        <w:ind w:firstLine="0"/>
        <w:rPr>
          <w:rFonts w:eastAsiaTheme="minorEastAsia"/>
          <w:sz w:val="22"/>
          <w:szCs w:val="22"/>
          <w:lang w:eastAsia="ko-KR"/>
        </w:rPr>
      </w:pPr>
    </w:p>
    <w:p w14:paraId="4C00DC86" w14:textId="77777777" w:rsidR="00B76EFC" w:rsidRDefault="0024310F">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E</w:t>
      </w:r>
      <w:r>
        <w:rPr>
          <w:rFonts w:eastAsiaTheme="minorEastAsia"/>
          <w:sz w:val="22"/>
          <w:szCs w:val="22"/>
          <w:lang w:eastAsia="ko-KR"/>
        </w:rPr>
        <w:t>ach company is encouraged to provide the views for the topics to be discussed during RAN1#101-e, including which sub-topic should be merged or split into which thread.</w:t>
      </w:r>
    </w:p>
    <w:tbl>
      <w:tblPr>
        <w:tblStyle w:val="aff1"/>
        <w:tblW w:w="9634" w:type="dxa"/>
        <w:tblLayout w:type="fixed"/>
        <w:tblLook w:val="04A0" w:firstRow="1" w:lastRow="0" w:firstColumn="1" w:lastColumn="0" w:noHBand="0" w:noVBand="1"/>
      </w:tblPr>
      <w:tblGrid>
        <w:gridCol w:w="1696"/>
        <w:gridCol w:w="3828"/>
        <w:gridCol w:w="4110"/>
      </w:tblGrid>
      <w:tr w:rsidR="00B76EFC" w14:paraId="01D8E356" w14:textId="77777777" w:rsidTr="00746E63">
        <w:tc>
          <w:tcPr>
            <w:tcW w:w="1696" w:type="dxa"/>
          </w:tcPr>
          <w:p w14:paraId="5818D8B8"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Company</w:t>
            </w:r>
          </w:p>
        </w:tc>
        <w:tc>
          <w:tcPr>
            <w:tcW w:w="3828" w:type="dxa"/>
          </w:tcPr>
          <w:p w14:paraId="4C3EF517"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Views on Email thread to be discussed </w:t>
            </w:r>
          </w:p>
        </w:tc>
        <w:tc>
          <w:tcPr>
            <w:tcW w:w="4110" w:type="dxa"/>
          </w:tcPr>
          <w:p w14:paraId="264D62ED"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Comments</w:t>
            </w:r>
          </w:p>
        </w:tc>
      </w:tr>
      <w:tr w:rsidR="00B76EFC" w14:paraId="34EBEFE4" w14:textId="77777777" w:rsidTr="00746E63">
        <w:tc>
          <w:tcPr>
            <w:tcW w:w="1696" w:type="dxa"/>
          </w:tcPr>
          <w:p w14:paraId="7896076C"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FL</w:t>
            </w:r>
          </w:p>
        </w:tc>
        <w:tc>
          <w:tcPr>
            <w:tcW w:w="3828" w:type="dxa"/>
          </w:tcPr>
          <w:p w14:paraId="2EA7A862"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70F3829A"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{2A, 2B}</w:t>
            </w:r>
          </w:p>
          <w:p w14:paraId="48E64754"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{3A, 3B, 3C, 3D}</w:t>
            </w:r>
          </w:p>
          <w:p w14:paraId="454B453F"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{4A, 4B, 4C, 4D}</w:t>
            </w:r>
          </w:p>
        </w:tc>
        <w:tc>
          <w:tcPr>
            <w:tcW w:w="4110" w:type="dxa"/>
          </w:tcPr>
          <w:p w14:paraId="73AC52A8" w14:textId="77777777" w:rsidR="00B76EFC" w:rsidRPr="00453157" w:rsidRDefault="00B76EFC" w:rsidP="00453157">
            <w:pPr>
              <w:pStyle w:val="Style1"/>
              <w:spacing w:after="0" w:afterAutospacing="0" w:line="240" w:lineRule="auto"/>
              <w:ind w:firstLine="0"/>
              <w:rPr>
                <w:rFonts w:eastAsiaTheme="minorEastAsia"/>
                <w:lang w:eastAsia="ko-KR"/>
              </w:rPr>
            </w:pPr>
          </w:p>
        </w:tc>
      </w:tr>
      <w:tr w:rsidR="00B76EFC" w14:paraId="05003661" w14:textId="77777777" w:rsidTr="00746E63">
        <w:tc>
          <w:tcPr>
            <w:tcW w:w="1696" w:type="dxa"/>
          </w:tcPr>
          <w:p w14:paraId="5A5ED737"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NTT DOCOMO</w:t>
            </w:r>
          </w:p>
        </w:tc>
        <w:tc>
          <w:tcPr>
            <w:tcW w:w="3828" w:type="dxa"/>
          </w:tcPr>
          <w:p w14:paraId="03734D93" w14:textId="77777777" w:rsidR="00B76EFC" w:rsidRPr="00827360" w:rsidRDefault="0024310F" w:rsidP="00453157">
            <w:pPr>
              <w:pStyle w:val="Style1"/>
              <w:spacing w:after="0" w:afterAutospacing="0" w:line="240" w:lineRule="auto"/>
              <w:ind w:firstLine="0"/>
              <w:rPr>
                <w:rFonts w:eastAsia="MS Mincho"/>
                <w:lang w:eastAsia="ja-JP"/>
              </w:rPr>
            </w:pPr>
            <w:r w:rsidRPr="00827360">
              <w:rPr>
                <w:rFonts w:eastAsia="MS Mincho"/>
                <w:lang w:eastAsia="ja-JP"/>
              </w:rPr>
              <w:t>Thread#1 {1A, 1B, 1C}</w:t>
            </w:r>
          </w:p>
          <w:p w14:paraId="7973A5CA" w14:textId="77777777" w:rsidR="00B76EFC" w:rsidRPr="00827360" w:rsidRDefault="0024310F" w:rsidP="00453157">
            <w:pPr>
              <w:pStyle w:val="Style1"/>
              <w:spacing w:after="0" w:afterAutospacing="0" w:line="240" w:lineRule="auto"/>
              <w:ind w:firstLine="0"/>
              <w:rPr>
                <w:rFonts w:eastAsia="MS Mincho"/>
                <w:lang w:eastAsia="ja-JP"/>
              </w:rPr>
            </w:pPr>
            <w:r w:rsidRPr="00827360">
              <w:rPr>
                <w:rFonts w:eastAsia="MS Mincho"/>
                <w:lang w:eastAsia="ja-JP"/>
              </w:rPr>
              <w:t>Thread#2 {2A, 2B}</w:t>
            </w:r>
          </w:p>
          <w:p w14:paraId="64AC28B9" w14:textId="77777777" w:rsidR="00B76EFC" w:rsidRPr="00827360" w:rsidRDefault="0024310F" w:rsidP="00453157">
            <w:pPr>
              <w:pStyle w:val="Style1"/>
              <w:spacing w:after="0" w:afterAutospacing="0" w:line="240" w:lineRule="auto"/>
              <w:ind w:firstLine="0"/>
              <w:rPr>
                <w:rFonts w:eastAsia="MS Mincho"/>
                <w:lang w:eastAsia="ja-JP"/>
              </w:rPr>
            </w:pPr>
            <w:r w:rsidRPr="00827360">
              <w:rPr>
                <w:rFonts w:eastAsia="MS Mincho"/>
                <w:lang w:eastAsia="ja-JP"/>
              </w:rPr>
              <w:t>Thread#3 {3A, 3B, 3C, 3D}</w:t>
            </w:r>
          </w:p>
          <w:p w14:paraId="3BA3223D" w14:textId="77777777" w:rsidR="00B76EFC" w:rsidRPr="00827360" w:rsidRDefault="0024310F" w:rsidP="00453157">
            <w:pPr>
              <w:pStyle w:val="Style1"/>
              <w:spacing w:after="0" w:afterAutospacing="0" w:line="240" w:lineRule="auto"/>
              <w:ind w:firstLine="0"/>
              <w:rPr>
                <w:rFonts w:eastAsia="MS Mincho"/>
                <w:lang w:eastAsia="ja-JP"/>
              </w:rPr>
            </w:pPr>
            <w:r w:rsidRPr="00827360">
              <w:rPr>
                <w:rFonts w:eastAsia="MS Mincho"/>
                <w:lang w:eastAsia="ja-JP"/>
              </w:rPr>
              <w:t>Thread#4 {4A, 4B, 4C, 4H}</w:t>
            </w:r>
          </w:p>
        </w:tc>
        <w:tc>
          <w:tcPr>
            <w:tcW w:w="4110" w:type="dxa"/>
          </w:tcPr>
          <w:p w14:paraId="7C65609D" w14:textId="77777777" w:rsidR="00B76EFC" w:rsidRPr="00453157" w:rsidRDefault="0024310F" w:rsidP="00453157">
            <w:pPr>
              <w:pStyle w:val="Style1"/>
              <w:spacing w:after="0" w:afterAutospacing="0" w:line="240" w:lineRule="auto"/>
              <w:ind w:firstLine="0"/>
              <w:rPr>
                <w:rFonts w:eastAsia="MS Mincho"/>
                <w:lang w:eastAsia="ja-JP"/>
              </w:rPr>
            </w:pPr>
            <w:r w:rsidRPr="00453157">
              <w:rPr>
                <w:rFonts w:eastAsia="MS Mincho"/>
                <w:lang w:eastAsia="ja-JP"/>
              </w:rPr>
              <w:t>1B should include whether to consider PSCCH overhead to calculate PSSCH DMRS overhead.</w:t>
            </w:r>
          </w:p>
          <w:p w14:paraId="58385ACC" w14:textId="77777777" w:rsidR="00B76EFC" w:rsidRPr="00453157" w:rsidRDefault="0024310F" w:rsidP="00453157">
            <w:pPr>
              <w:pStyle w:val="Style1"/>
              <w:spacing w:after="0" w:afterAutospacing="0" w:line="240" w:lineRule="auto"/>
              <w:ind w:firstLine="0"/>
              <w:rPr>
                <w:rFonts w:eastAsia="MS Mincho"/>
                <w:lang w:eastAsia="ja-JP"/>
              </w:rPr>
            </w:pPr>
            <w:r w:rsidRPr="00453157">
              <w:rPr>
                <w:rFonts w:eastAsia="MS Mincho"/>
                <w:lang w:eastAsia="ja-JP"/>
              </w:rPr>
              <w:t>4B should include the cross-dependency issue with CSI-RS indication (CSI request).</w:t>
            </w:r>
          </w:p>
        </w:tc>
      </w:tr>
      <w:tr w:rsidR="00B76EFC" w14:paraId="30A15F78" w14:textId="77777777" w:rsidTr="00746E63">
        <w:tc>
          <w:tcPr>
            <w:tcW w:w="1696" w:type="dxa"/>
          </w:tcPr>
          <w:p w14:paraId="7432DAC9"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Apple</w:t>
            </w:r>
          </w:p>
        </w:tc>
        <w:tc>
          <w:tcPr>
            <w:tcW w:w="3828" w:type="dxa"/>
          </w:tcPr>
          <w:p w14:paraId="5E005005"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Thread#1 {1A, 1B, 1C, 4B}</w:t>
            </w:r>
          </w:p>
          <w:p w14:paraId="4D0ACB86"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Thread#2 {2A, 2B}</w:t>
            </w:r>
          </w:p>
          <w:p w14:paraId="322EA940"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Thread#3 {3A, 3B, 3C, 3D}</w:t>
            </w:r>
          </w:p>
          <w:p w14:paraId="431FC05C"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Thread#4 {5A, 5B, 5C}</w:t>
            </w:r>
          </w:p>
        </w:tc>
        <w:tc>
          <w:tcPr>
            <w:tcW w:w="4110" w:type="dxa"/>
          </w:tcPr>
          <w:p w14:paraId="34236788"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1B should also consider the cases of PSSCH DMRS on (or not on) the same symbol as PSCCH. </w:t>
            </w:r>
          </w:p>
          <w:p w14:paraId="4D47ABA4"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4B could be discussed in TBS determination since it is related to 2</w:t>
            </w:r>
            <w:r w:rsidRPr="00453157">
              <w:rPr>
                <w:rFonts w:eastAsiaTheme="minorEastAsia"/>
                <w:vertAlign w:val="superscript"/>
                <w:lang w:eastAsia="ko-KR"/>
              </w:rPr>
              <w:t>nd</w:t>
            </w:r>
            <w:r w:rsidRPr="00453157">
              <w:rPr>
                <w:rFonts w:eastAsiaTheme="minorEastAsia"/>
                <w:lang w:eastAsia="ko-KR"/>
              </w:rPr>
              <w:t xml:space="preserve"> SCI overhead. (4C may be discussed together if capacity allows)</w:t>
            </w:r>
          </w:p>
          <w:p w14:paraId="5190873F" w14:textId="77777777" w:rsidR="00B76EFC" w:rsidRPr="00453157" w:rsidRDefault="0024310F"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4D could be discussed in a separate TP email thread. </w:t>
            </w:r>
          </w:p>
        </w:tc>
      </w:tr>
      <w:tr w:rsidR="00B76EFC" w14:paraId="65966BAA" w14:textId="77777777" w:rsidTr="00746E63">
        <w:tc>
          <w:tcPr>
            <w:tcW w:w="1696" w:type="dxa"/>
          </w:tcPr>
          <w:p w14:paraId="39D8416E" w14:textId="77777777" w:rsidR="00B76EFC" w:rsidRPr="00453157" w:rsidRDefault="0024310F" w:rsidP="00453157">
            <w:pPr>
              <w:pStyle w:val="Style1"/>
              <w:spacing w:after="0" w:afterAutospacing="0" w:line="240" w:lineRule="auto"/>
              <w:ind w:firstLine="0"/>
            </w:pPr>
            <w:r w:rsidRPr="00453157">
              <w:t>ZTE/Sanechips</w:t>
            </w:r>
          </w:p>
        </w:tc>
        <w:tc>
          <w:tcPr>
            <w:tcW w:w="3828" w:type="dxa"/>
          </w:tcPr>
          <w:p w14:paraId="3852F3B3"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Thread#1 {1A, 1B, 1C}</w:t>
            </w:r>
          </w:p>
          <w:p w14:paraId="615BF297"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Thread#2 {</w:t>
            </w:r>
            <w:r w:rsidRPr="00827360">
              <w:t>5</w:t>
            </w:r>
            <w:r w:rsidRPr="00827360">
              <w:rPr>
                <w:rFonts w:eastAsiaTheme="minorEastAsia"/>
                <w:lang w:eastAsia="ko-KR"/>
              </w:rPr>
              <w:t xml:space="preserve">A, </w:t>
            </w:r>
            <w:r w:rsidRPr="00827360">
              <w:t>5</w:t>
            </w:r>
            <w:r w:rsidRPr="00827360">
              <w:rPr>
                <w:rFonts w:eastAsiaTheme="minorEastAsia"/>
                <w:lang w:eastAsia="ko-KR"/>
              </w:rPr>
              <w:t>B</w:t>
            </w:r>
            <w:r w:rsidRPr="00827360">
              <w:t>, 5C</w:t>
            </w:r>
            <w:r w:rsidRPr="00827360">
              <w:rPr>
                <w:rFonts w:eastAsiaTheme="minorEastAsia"/>
                <w:lang w:eastAsia="ko-KR"/>
              </w:rPr>
              <w:t>}</w:t>
            </w:r>
          </w:p>
          <w:p w14:paraId="1F767F85"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Thread#3 {3A, 3B, 3C, 3D}</w:t>
            </w:r>
          </w:p>
          <w:p w14:paraId="2006E40A" w14:textId="77777777" w:rsidR="00B76EFC" w:rsidRPr="00827360" w:rsidRDefault="0024310F" w:rsidP="00453157">
            <w:pPr>
              <w:pStyle w:val="Style1"/>
              <w:spacing w:after="0" w:afterAutospacing="0" w:line="240" w:lineRule="auto"/>
              <w:ind w:firstLine="0"/>
              <w:rPr>
                <w:rFonts w:eastAsiaTheme="minorEastAsia"/>
                <w:lang w:eastAsia="ko-KR"/>
              </w:rPr>
            </w:pPr>
            <w:r w:rsidRPr="00827360">
              <w:rPr>
                <w:rFonts w:eastAsiaTheme="minorEastAsia"/>
                <w:lang w:eastAsia="ko-KR"/>
              </w:rPr>
              <w:t>Thread#4 {4A, 4B, 4C, 4D}</w:t>
            </w:r>
          </w:p>
        </w:tc>
        <w:tc>
          <w:tcPr>
            <w:tcW w:w="4110" w:type="dxa"/>
          </w:tcPr>
          <w:p w14:paraId="43671B7D" w14:textId="77777777" w:rsidR="00B76EFC" w:rsidRPr="00453157" w:rsidRDefault="0024310F" w:rsidP="00453157">
            <w:pPr>
              <w:pStyle w:val="Style1"/>
              <w:spacing w:after="0" w:afterAutospacing="0" w:line="240" w:lineRule="auto"/>
              <w:ind w:firstLine="0"/>
            </w:pPr>
            <w:r w:rsidRPr="00453157">
              <w:t>The initial value issue 5 is a basic step in physical process and should be prioritized and specified at this stage. Given the email thread budget, our preference is provided.</w:t>
            </w:r>
          </w:p>
        </w:tc>
      </w:tr>
      <w:tr w:rsidR="00654EB9" w14:paraId="30D63AF0" w14:textId="77777777" w:rsidTr="00746E63">
        <w:tc>
          <w:tcPr>
            <w:tcW w:w="1696" w:type="dxa"/>
          </w:tcPr>
          <w:p w14:paraId="56AD501E"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LG</w:t>
            </w:r>
          </w:p>
        </w:tc>
        <w:tc>
          <w:tcPr>
            <w:tcW w:w="3828" w:type="dxa"/>
          </w:tcPr>
          <w:p w14:paraId="51E7764C"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37B234ED"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{4A, 4B, 4C, 4D, 4H, 8B}</w:t>
            </w:r>
          </w:p>
          <w:p w14:paraId="4AA5307A"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{2A, 2B, 3A, 3B, 3C, 3D}</w:t>
            </w:r>
          </w:p>
          <w:p w14:paraId="3E41A3FE"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{5A, 5B, 5C, 6A, 11G’, 11H}</w:t>
            </w:r>
          </w:p>
        </w:tc>
        <w:tc>
          <w:tcPr>
            <w:tcW w:w="4110" w:type="dxa"/>
          </w:tcPr>
          <w:p w14:paraId="773D21C9"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For thread 2, we think that 8B is also related to how to map 2</w:t>
            </w:r>
            <w:r w:rsidRPr="00453157">
              <w:rPr>
                <w:rFonts w:eastAsiaTheme="minorEastAsia"/>
                <w:vertAlign w:val="superscript"/>
                <w:lang w:eastAsia="ko-KR"/>
              </w:rPr>
              <w:t>nd</w:t>
            </w:r>
            <w:r w:rsidRPr="00453157">
              <w:rPr>
                <w:rFonts w:eastAsiaTheme="minorEastAsia"/>
                <w:lang w:eastAsia="ko-KR"/>
              </w:rPr>
              <w:t>-SCI to physical layer resources. In case of 4H, at least it is necessary to clarify the exact location of 2</w:t>
            </w:r>
            <w:r w:rsidRPr="00453157">
              <w:rPr>
                <w:rFonts w:eastAsiaTheme="minorEastAsia"/>
                <w:vertAlign w:val="superscript"/>
                <w:lang w:eastAsia="ko-KR"/>
              </w:rPr>
              <w:t>nd</w:t>
            </w:r>
            <w:r w:rsidRPr="00453157">
              <w:rPr>
                <w:rFonts w:eastAsiaTheme="minorEastAsia"/>
                <w:lang w:eastAsia="ko-KR"/>
              </w:rPr>
              <w:t xml:space="preserve"> SCI starting symbol for the </w:t>
            </w:r>
            <w:r w:rsidRPr="00453157">
              <w:rPr>
                <w:rFonts w:eastAsiaTheme="minorEastAsia"/>
                <w:lang w:eastAsia="ko-KR"/>
              </w:rPr>
              <w:lastRenderedPageBreak/>
              <w:t xml:space="preserve">case when the first PSSCH DMRS is punctured by PSCCH. </w:t>
            </w:r>
          </w:p>
          <w:p w14:paraId="7F46060A"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For thread 3, we prefer to combine issue 2 and issue 3 because these topics are 2</w:t>
            </w:r>
            <w:r w:rsidRPr="00453157">
              <w:rPr>
                <w:rFonts w:eastAsiaTheme="minorEastAsia"/>
                <w:vertAlign w:val="superscript"/>
                <w:lang w:eastAsia="ko-KR"/>
              </w:rPr>
              <w:t>nd</w:t>
            </w:r>
            <w:r w:rsidRPr="00453157">
              <w:rPr>
                <w:rFonts w:eastAsiaTheme="minorEastAsia"/>
                <w:lang w:eastAsia="ko-KR"/>
              </w:rPr>
              <w:t xml:space="preserve"> round discussions. </w:t>
            </w:r>
          </w:p>
          <w:p w14:paraId="3C62AEBC" w14:textId="77777777" w:rsidR="00654EB9" w:rsidRPr="00453157" w:rsidRDefault="00654EB9" w:rsidP="00453157">
            <w:pPr>
              <w:pStyle w:val="Style1"/>
              <w:spacing w:after="0" w:afterAutospacing="0" w:line="240" w:lineRule="auto"/>
              <w:ind w:firstLine="0"/>
              <w:rPr>
                <w:rFonts w:eastAsiaTheme="minorEastAsia"/>
                <w:lang w:eastAsia="ko-KR"/>
              </w:rPr>
            </w:pPr>
            <w:r w:rsidRPr="00453157">
              <w:rPr>
                <w:rFonts w:eastAsiaTheme="minorEastAsia"/>
                <w:lang w:eastAsia="ko-KR"/>
              </w:rPr>
              <w:t>For thread 4, we’d like to focus on the remaining issues having RAN2 impact. Issue 5 may have RAN2 impact if higher layer parameter is used for scrambling sequence generation. Issue 6 may need to update candidates for the number of PRBs for PSCCH depending on the decision on the OCC length. Additionally, according to our contribution, we prefer to modify 11G to consider whether CSI-RS time location and/or PSSCH DMRS patterns are (pre)configured for PSFCH-slot and non-PSFCH-slot separately.</w:t>
            </w:r>
          </w:p>
        </w:tc>
      </w:tr>
      <w:tr w:rsidR="00835BD9" w14:paraId="1FD8A843" w14:textId="77777777" w:rsidTr="00746E63">
        <w:tc>
          <w:tcPr>
            <w:tcW w:w="1696" w:type="dxa"/>
          </w:tcPr>
          <w:p w14:paraId="259FDE75" w14:textId="3E44F4F0" w:rsidR="00835BD9" w:rsidRPr="00453157" w:rsidRDefault="009E64D8" w:rsidP="00453157">
            <w:pPr>
              <w:pStyle w:val="Style1"/>
              <w:spacing w:after="0" w:afterAutospacing="0" w:line="240" w:lineRule="auto"/>
              <w:ind w:firstLine="0"/>
              <w:rPr>
                <w:rFonts w:eastAsiaTheme="minorEastAsia"/>
                <w:lang w:eastAsia="ko-KR"/>
              </w:rPr>
            </w:pPr>
            <w:r w:rsidRPr="00453157">
              <w:rPr>
                <w:rFonts w:eastAsiaTheme="minorEastAsia"/>
                <w:lang w:eastAsia="ko-KR"/>
              </w:rPr>
              <w:lastRenderedPageBreak/>
              <w:t>Huawei, HiSilicon</w:t>
            </w:r>
          </w:p>
        </w:tc>
        <w:tc>
          <w:tcPr>
            <w:tcW w:w="3828" w:type="dxa"/>
          </w:tcPr>
          <w:p w14:paraId="0125FD1C"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 1: TBS determination; all.</w:t>
            </w:r>
          </w:p>
          <w:p w14:paraId="296BBD0B" w14:textId="77777777" w:rsidR="00835BD9" w:rsidRPr="00453157" w:rsidRDefault="00835BD9" w:rsidP="00453157">
            <w:pPr>
              <w:pStyle w:val="Style1"/>
              <w:spacing w:after="0" w:afterAutospacing="0" w:line="240" w:lineRule="auto"/>
              <w:ind w:firstLine="0"/>
              <w:rPr>
                <w:rFonts w:eastAsiaTheme="minorEastAsia"/>
                <w:lang w:eastAsia="ko-KR"/>
              </w:rPr>
            </w:pPr>
          </w:p>
          <w:p w14:paraId="2540065F"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 2: Resource pool configuration; all</w:t>
            </w:r>
          </w:p>
          <w:p w14:paraId="24413268" w14:textId="77777777" w:rsidR="00835BD9" w:rsidRPr="00453157" w:rsidRDefault="00835BD9" w:rsidP="00453157">
            <w:pPr>
              <w:pStyle w:val="Style1"/>
              <w:spacing w:after="0" w:afterAutospacing="0" w:line="240" w:lineRule="auto"/>
              <w:ind w:firstLine="0"/>
              <w:rPr>
                <w:rFonts w:eastAsiaTheme="minorEastAsia"/>
                <w:lang w:eastAsia="ko-KR"/>
              </w:rPr>
            </w:pPr>
          </w:p>
          <w:p w14:paraId="74379156"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 3: Agree to have 2nd SCI, but differently prioritized to capture all essentials -</w:t>
            </w:r>
          </w:p>
          <w:p w14:paraId="12CF98BA" w14:textId="77777777" w:rsidR="00835BD9" w:rsidRPr="00453157" w:rsidRDefault="00835BD9" w:rsidP="00416A23">
            <w:pPr>
              <w:pStyle w:val="Style1"/>
              <w:numPr>
                <w:ilvl w:val="0"/>
                <w:numId w:val="90"/>
              </w:numPr>
              <w:spacing w:after="0" w:afterAutospacing="0" w:line="240" w:lineRule="auto"/>
              <w:rPr>
                <w:rFonts w:eastAsiaTheme="minorEastAsia"/>
                <w:lang w:eastAsia="ko-KR"/>
              </w:rPr>
            </w:pPr>
            <w:r w:rsidRPr="00453157">
              <w:rPr>
                <w:rFonts w:eastAsiaTheme="minorEastAsia"/>
                <w:lang w:eastAsia="ko-KR"/>
              </w:rPr>
              <w:t>CRC definition (length and calculation) – essential gap in spec.</w:t>
            </w:r>
          </w:p>
          <w:p w14:paraId="4122D8D5" w14:textId="77777777" w:rsidR="00835BD9" w:rsidRPr="00453157" w:rsidRDefault="00835BD9" w:rsidP="00416A23">
            <w:pPr>
              <w:pStyle w:val="Style1"/>
              <w:numPr>
                <w:ilvl w:val="0"/>
                <w:numId w:val="90"/>
              </w:numPr>
              <w:spacing w:after="0" w:afterAutospacing="0" w:line="240" w:lineRule="auto"/>
              <w:rPr>
                <w:rFonts w:eastAsiaTheme="minorEastAsia"/>
                <w:lang w:eastAsia="ko-KR"/>
              </w:rPr>
            </w:pPr>
            <w:r w:rsidRPr="00453157">
              <w:rPr>
                <w:rFonts w:eastAsiaTheme="minorEastAsia"/>
                <w:lang w:eastAsia="ko-KR"/>
              </w:rPr>
              <w:t>Coded bits definition (Number of and maximum of) - essential for TBS determination</w:t>
            </w:r>
          </w:p>
          <w:p w14:paraId="70E5453C" w14:textId="77777777" w:rsidR="00835BD9" w:rsidRPr="00453157" w:rsidRDefault="00835BD9" w:rsidP="00416A23">
            <w:pPr>
              <w:pStyle w:val="Style1"/>
              <w:numPr>
                <w:ilvl w:val="0"/>
                <w:numId w:val="90"/>
              </w:numPr>
              <w:spacing w:after="0" w:afterAutospacing="0" w:line="240" w:lineRule="auto"/>
              <w:rPr>
                <w:rFonts w:eastAsiaTheme="minorEastAsia"/>
                <w:lang w:eastAsia="ko-KR"/>
              </w:rPr>
            </w:pPr>
            <w:r w:rsidRPr="00453157">
              <w:rPr>
                <w:rFonts w:eastAsiaTheme="minorEastAsia"/>
                <w:lang w:eastAsia="ko-KR"/>
              </w:rPr>
              <w:t>Beta offset values – essential for ASN.1</w:t>
            </w:r>
          </w:p>
          <w:p w14:paraId="269DF12E"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 4: Existing specification gaps:</w:t>
            </w:r>
          </w:p>
          <w:p w14:paraId="143A3839" w14:textId="77777777" w:rsidR="00835BD9" w:rsidRPr="00453157" w:rsidRDefault="00835BD9" w:rsidP="00416A23">
            <w:pPr>
              <w:pStyle w:val="Style1"/>
              <w:numPr>
                <w:ilvl w:val="0"/>
                <w:numId w:val="91"/>
              </w:numPr>
              <w:spacing w:after="0" w:afterAutospacing="0" w:line="240" w:lineRule="auto"/>
              <w:rPr>
                <w:rFonts w:eastAsiaTheme="minorEastAsia"/>
                <w:lang w:eastAsia="ko-KR"/>
              </w:rPr>
            </w:pPr>
            <w:r w:rsidRPr="00453157">
              <w:rPr>
                <w:rFonts w:eastAsiaTheme="minorEastAsia"/>
                <w:lang w:eastAsia="ko-KR"/>
              </w:rPr>
              <w:t>Definition of cinit values (5A, 5B, 5C, 6B)</w:t>
            </w:r>
          </w:p>
          <w:p w14:paraId="188B9343" w14:textId="77777777" w:rsidR="00835BD9" w:rsidRPr="00453157" w:rsidRDefault="00835BD9" w:rsidP="00416A23">
            <w:pPr>
              <w:pStyle w:val="Style1"/>
              <w:numPr>
                <w:ilvl w:val="0"/>
                <w:numId w:val="91"/>
              </w:numPr>
              <w:spacing w:after="0" w:afterAutospacing="0" w:line="240" w:lineRule="auto"/>
              <w:rPr>
                <w:rFonts w:eastAsiaTheme="minorEastAsia"/>
                <w:lang w:eastAsia="ko-KR"/>
              </w:rPr>
            </w:pPr>
            <w:r w:rsidRPr="00453157">
              <w:rPr>
                <w:rFonts w:eastAsiaTheme="minorEastAsia"/>
                <w:lang w:eastAsia="ko-KR"/>
              </w:rPr>
              <w:t>Finalization of reference signals (6A, 8A)</w:t>
            </w:r>
          </w:p>
          <w:p w14:paraId="3D9D3FCA" w14:textId="77777777" w:rsidR="00835BD9" w:rsidRPr="00453157" w:rsidRDefault="00835BD9" w:rsidP="00416A23">
            <w:pPr>
              <w:pStyle w:val="Style1"/>
              <w:numPr>
                <w:ilvl w:val="0"/>
                <w:numId w:val="91"/>
              </w:numPr>
              <w:spacing w:after="0" w:afterAutospacing="0" w:line="240" w:lineRule="auto"/>
              <w:rPr>
                <w:rFonts w:eastAsiaTheme="minorEastAsia"/>
                <w:lang w:eastAsia="ko-KR"/>
              </w:rPr>
            </w:pPr>
            <w:r w:rsidRPr="00453157">
              <w:rPr>
                <w:rFonts w:eastAsiaTheme="minorEastAsia"/>
                <w:lang w:eastAsia="ko-KR"/>
              </w:rPr>
              <w:t>LBRM (11B) – essential to remove editor’s note from 212.</w:t>
            </w:r>
          </w:p>
        </w:tc>
        <w:tc>
          <w:tcPr>
            <w:tcW w:w="4110" w:type="dxa"/>
          </w:tcPr>
          <w:p w14:paraId="54A5090A"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Issue 2 (PRB utilization) does not seem worth discussing again given responses from other companies in the previous two e-meetings. Email effort now needs to be spent where there are specification gaps that need to be closed in other areas. </w:t>
            </w:r>
            <w:r w:rsidR="00E5789C" w:rsidRPr="00453157">
              <w:rPr>
                <w:rFonts w:eastAsiaTheme="minorEastAsia"/>
                <w:lang w:eastAsia="ko-KR"/>
              </w:rPr>
              <w:t>For this, we propose an alternative Thread 4.</w:t>
            </w:r>
          </w:p>
          <w:p w14:paraId="5A58AA9C" w14:textId="77777777" w:rsidR="00835BD9" w:rsidRPr="00453157" w:rsidRDefault="00835BD9" w:rsidP="00453157">
            <w:pPr>
              <w:pStyle w:val="Style1"/>
              <w:spacing w:after="0" w:afterAutospacing="0" w:line="240" w:lineRule="auto"/>
              <w:ind w:firstLine="0"/>
              <w:rPr>
                <w:rFonts w:eastAsiaTheme="minorEastAsia"/>
                <w:lang w:eastAsia="ko-KR"/>
              </w:rPr>
            </w:pPr>
          </w:p>
          <w:p w14:paraId="169604AE" w14:textId="77777777" w:rsidR="00835BD9" w:rsidRPr="00453157" w:rsidRDefault="00835BD9" w:rsidP="00453157">
            <w:pPr>
              <w:pStyle w:val="Style1"/>
              <w:spacing w:after="0" w:afterAutospacing="0" w:line="240" w:lineRule="auto"/>
              <w:ind w:firstLine="0"/>
              <w:rPr>
                <w:rFonts w:eastAsiaTheme="minorEastAsia"/>
                <w:lang w:eastAsia="ko-KR"/>
              </w:rPr>
            </w:pPr>
            <w:r w:rsidRPr="00453157">
              <w:rPr>
                <w:rFonts w:eastAsiaTheme="minorEastAsia"/>
                <w:lang w:eastAsia="ko-KR"/>
              </w:rPr>
              <w:t>In issue 4 (2nd SCI related), editorial issues (4D) are never a priority in these e-meetings, and can be given directly to the spec editor. We suggest a different construction. Issues 4G and 4H have already been discussed and settled, as we pointed out in the past. They are not on the table for re-discussion.</w:t>
            </w:r>
          </w:p>
          <w:p w14:paraId="143E512B" w14:textId="77777777" w:rsidR="00C03797" w:rsidRPr="00453157" w:rsidRDefault="00C03797" w:rsidP="00453157">
            <w:pPr>
              <w:pStyle w:val="Style1"/>
              <w:spacing w:after="0" w:afterAutospacing="0" w:line="240" w:lineRule="auto"/>
              <w:ind w:firstLine="0"/>
              <w:rPr>
                <w:rFonts w:eastAsiaTheme="minorEastAsia"/>
                <w:lang w:eastAsia="ko-KR"/>
              </w:rPr>
            </w:pPr>
          </w:p>
          <w:p w14:paraId="35BC9CD0" w14:textId="77777777" w:rsidR="00C03797" w:rsidRPr="00453157" w:rsidRDefault="00C03797" w:rsidP="00453157">
            <w:pPr>
              <w:pStyle w:val="Style1"/>
              <w:spacing w:after="0" w:afterAutospacing="0" w:line="240" w:lineRule="auto"/>
              <w:ind w:firstLine="0"/>
              <w:rPr>
                <w:rFonts w:eastAsiaTheme="minorEastAsia"/>
                <w:lang w:eastAsia="ko-KR"/>
              </w:rPr>
            </w:pPr>
            <w:r w:rsidRPr="00453157">
              <w:rPr>
                <w:rFonts w:eastAsiaTheme="minorEastAsia"/>
                <w:lang w:eastAsia="ko-KR"/>
              </w:rPr>
              <w:t>Issue 7 also needs handling this meeting, but can be under LS work.</w:t>
            </w:r>
          </w:p>
        </w:tc>
      </w:tr>
      <w:tr w:rsidR="003970B3" w14:paraId="7196586D" w14:textId="77777777" w:rsidTr="00746E63">
        <w:tc>
          <w:tcPr>
            <w:tcW w:w="1696" w:type="dxa"/>
          </w:tcPr>
          <w:p w14:paraId="037113C2" w14:textId="7A410EB6" w:rsidR="003970B3" w:rsidRPr="00453157" w:rsidRDefault="003970B3" w:rsidP="00453157">
            <w:pPr>
              <w:pStyle w:val="Style1"/>
              <w:spacing w:after="0" w:afterAutospacing="0" w:line="240" w:lineRule="auto"/>
              <w:ind w:firstLine="0"/>
              <w:rPr>
                <w:rFonts w:eastAsiaTheme="minorEastAsia"/>
                <w:lang w:eastAsia="ko-KR"/>
              </w:rPr>
            </w:pPr>
            <w:r w:rsidRPr="00453157">
              <w:t>OPPO</w:t>
            </w:r>
          </w:p>
        </w:tc>
        <w:tc>
          <w:tcPr>
            <w:tcW w:w="3828" w:type="dxa"/>
          </w:tcPr>
          <w:p w14:paraId="5A7BC83A" w14:textId="77777777" w:rsidR="003970B3" w:rsidRPr="00453157" w:rsidRDefault="003970B3"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59BD42DE" w14:textId="65616B9C" w:rsidR="003970B3" w:rsidRPr="00453157" w:rsidRDefault="003970B3"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{3A, 3B, 3C, 3D}</w:t>
            </w:r>
          </w:p>
          <w:p w14:paraId="4CBB2AC5" w14:textId="656A3D40" w:rsidR="003970B3" w:rsidRPr="00453157" w:rsidRDefault="003970B3"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{4A, 4B, 4C, 4D}</w:t>
            </w:r>
          </w:p>
          <w:p w14:paraId="240F9DE5" w14:textId="0238E67A" w:rsidR="003970B3" w:rsidRPr="00453157" w:rsidRDefault="003970B3"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{5A, 5B, 5C}</w:t>
            </w:r>
          </w:p>
        </w:tc>
        <w:tc>
          <w:tcPr>
            <w:tcW w:w="4110" w:type="dxa"/>
          </w:tcPr>
          <w:p w14:paraId="06291850" w14:textId="70C1D130" w:rsidR="003970B3" w:rsidRPr="00453157" w:rsidRDefault="003970B3" w:rsidP="00453157">
            <w:pPr>
              <w:pStyle w:val="Style1"/>
              <w:spacing w:after="0" w:afterAutospacing="0" w:line="240" w:lineRule="auto"/>
              <w:ind w:firstLine="0"/>
            </w:pPr>
            <w:r w:rsidRPr="00453157">
              <w:t xml:space="preserve">All the 4 threads may </w:t>
            </w:r>
            <w:r w:rsidR="00296675" w:rsidRPr="00453157">
              <w:t>have</w:t>
            </w:r>
            <w:r w:rsidRPr="00453157">
              <w:t xml:space="preserve"> RAN2 impact and hence should be prioritized. Agree with Huawei that it seem</w:t>
            </w:r>
            <w:r w:rsidR="00296675" w:rsidRPr="00453157">
              <w:t>s</w:t>
            </w:r>
            <w:r w:rsidRPr="00453157">
              <w:t xml:space="preserve"> not necessary to re-discuss Issue 2), after 2 meetings lengthy discussion, we believe companies understand each other completely</w:t>
            </w:r>
            <w:r w:rsidR="00296675" w:rsidRPr="00453157">
              <w:t>. It seems more possible to reach compromise via GTW online rather than one more round of email discussion.</w:t>
            </w:r>
          </w:p>
        </w:tc>
      </w:tr>
      <w:tr w:rsidR="008D61C2" w14:paraId="3BCB0DDC" w14:textId="77777777" w:rsidTr="00746E63">
        <w:tc>
          <w:tcPr>
            <w:tcW w:w="1696" w:type="dxa"/>
          </w:tcPr>
          <w:p w14:paraId="3E94ACF0" w14:textId="77777777" w:rsidR="008D61C2" w:rsidRPr="00453157" w:rsidRDefault="008D61C2" w:rsidP="00453157">
            <w:pPr>
              <w:pStyle w:val="Style1"/>
              <w:spacing w:after="0" w:afterAutospacing="0" w:line="240" w:lineRule="auto"/>
              <w:ind w:firstLine="0"/>
            </w:pPr>
            <w:r w:rsidRPr="00453157">
              <w:t>CATT</w:t>
            </w:r>
          </w:p>
        </w:tc>
        <w:tc>
          <w:tcPr>
            <w:tcW w:w="3828" w:type="dxa"/>
          </w:tcPr>
          <w:p w14:paraId="68BB598A" w14:textId="77777777" w:rsidR="008D61C2" w:rsidRPr="00453157" w:rsidRDefault="008D61C2"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 4B}</w:t>
            </w:r>
          </w:p>
          <w:p w14:paraId="7666E19D" w14:textId="77777777" w:rsidR="008D61C2" w:rsidRPr="00453157" w:rsidRDefault="008D61C2"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{2A, 2B}</w:t>
            </w:r>
          </w:p>
          <w:p w14:paraId="63EA461C" w14:textId="77777777" w:rsidR="008D61C2" w:rsidRPr="00453157" w:rsidRDefault="008D61C2"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{3A, 3B, 3C, 3D}</w:t>
            </w:r>
          </w:p>
          <w:p w14:paraId="2D90869A" w14:textId="77777777" w:rsidR="008D61C2" w:rsidRPr="00453157" w:rsidRDefault="008D61C2"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Thread#4 {5A, 5B, 5C} </w:t>
            </w:r>
          </w:p>
        </w:tc>
        <w:tc>
          <w:tcPr>
            <w:tcW w:w="4110" w:type="dxa"/>
          </w:tcPr>
          <w:p w14:paraId="1C88810A" w14:textId="77777777" w:rsidR="008D61C2" w:rsidRPr="00453157" w:rsidRDefault="008D61C2" w:rsidP="00453157">
            <w:pPr>
              <w:pStyle w:val="Style1"/>
              <w:spacing w:after="0" w:afterAutospacing="0" w:line="240" w:lineRule="auto"/>
              <w:ind w:firstLine="0"/>
            </w:pPr>
            <w:r w:rsidRPr="00453157">
              <w:t>We share the same idea with Apple, 4B can be discussed in thread#1</w:t>
            </w:r>
          </w:p>
        </w:tc>
      </w:tr>
      <w:tr w:rsidR="00C502B1" w14:paraId="010C6CB8" w14:textId="77777777" w:rsidTr="00746E63">
        <w:tc>
          <w:tcPr>
            <w:tcW w:w="1696" w:type="dxa"/>
          </w:tcPr>
          <w:p w14:paraId="11C1F96D" w14:textId="2A55814E" w:rsidR="00C502B1" w:rsidRPr="00453157" w:rsidRDefault="00C502B1" w:rsidP="00453157">
            <w:pPr>
              <w:pStyle w:val="Style1"/>
              <w:spacing w:after="0" w:afterAutospacing="0" w:line="240" w:lineRule="auto"/>
              <w:ind w:firstLine="0"/>
            </w:pPr>
            <w:r w:rsidRPr="00453157">
              <w:t>Ericsson</w:t>
            </w:r>
          </w:p>
        </w:tc>
        <w:tc>
          <w:tcPr>
            <w:tcW w:w="3828" w:type="dxa"/>
          </w:tcPr>
          <w:p w14:paraId="31849B3E" w14:textId="77777777" w:rsidR="00C502B1" w:rsidRPr="00453157" w:rsidRDefault="00C502B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034BF7A2" w14:textId="31ECD309" w:rsidR="00C502B1" w:rsidRPr="00453157" w:rsidRDefault="00C502B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{3A, 3B, 3C, 3D}</w:t>
            </w:r>
          </w:p>
          <w:p w14:paraId="1FBD9CB9" w14:textId="16C33AB6" w:rsidR="00C502B1" w:rsidRPr="00453157" w:rsidRDefault="00C502B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{4A, 4B, 4C}</w:t>
            </w:r>
          </w:p>
          <w:p w14:paraId="598A7F7F" w14:textId="58F07917" w:rsidR="00C502B1" w:rsidRPr="00453157" w:rsidRDefault="00C502B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{5A, 5B, 5C, 6A}</w:t>
            </w:r>
          </w:p>
        </w:tc>
        <w:tc>
          <w:tcPr>
            <w:tcW w:w="4110" w:type="dxa"/>
          </w:tcPr>
          <w:p w14:paraId="314A0E1E" w14:textId="52E9F0EA" w:rsidR="00C502B1" w:rsidRPr="00453157" w:rsidRDefault="00C502B1" w:rsidP="00453157">
            <w:pPr>
              <w:pStyle w:val="Style1"/>
              <w:spacing w:after="0" w:afterAutospacing="0" w:line="240" w:lineRule="auto"/>
              <w:ind w:firstLine="0"/>
            </w:pPr>
            <w:r w:rsidRPr="00453157">
              <w:t>Issue 2A and 2B have been extensively discussed in previous meeting and no conclusion was made. We don't see the need to re</w:t>
            </w:r>
            <w:r w:rsidR="00E56C1D" w:rsidRPr="00453157">
              <w:t>-</w:t>
            </w:r>
            <w:r w:rsidRPr="00453157">
              <w:t>discuss the issue. We should rather focus on the remaining issues i.e. 5A, 5B, 5C and 6A.</w:t>
            </w:r>
          </w:p>
        </w:tc>
      </w:tr>
      <w:tr w:rsidR="008001A1" w14:paraId="4DD48948" w14:textId="77777777" w:rsidTr="00746E63">
        <w:tc>
          <w:tcPr>
            <w:tcW w:w="1696" w:type="dxa"/>
          </w:tcPr>
          <w:p w14:paraId="60D3479C"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vivo</w:t>
            </w:r>
          </w:p>
        </w:tc>
        <w:tc>
          <w:tcPr>
            <w:tcW w:w="3828" w:type="dxa"/>
          </w:tcPr>
          <w:p w14:paraId="246F1F97"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561B9741"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{2A, 2B}</w:t>
            </w:r>
          </w:p>
          <w:p w14:paraId="7B8689AD"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{3A, 3B, 3C, 3D}</w:t>
            </w:r>
          </w:p>
          <w:p w14:paraId="735CB5B8"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{4B, 4C, 4H}</w:t>
            </w:r>
          </w:p>
        </w:tc>
        <w:tc>
          <w:tcPr>
            <w:tcW w:w="4110" w:type="dxa"/>
          </w:tcPr>
          <w:p w14:paraId="46B4480F"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4H should be discussed in the meeting, because it has some dependence with 2</w:t>
            </w:r>
            <w:r w:rsidRPr="00453157">
              <w:rPr>
                <w:rFonts w:eastAsiaTheme="minorEastAsia"/>
                <w:vertAlign w:val="superscript"/>
                <w:lang w:eastAsia="ko-KR"/>
              </w:rPr>
              <w:t>nd</w:t>
            </w:r>
            <w:r w:rsidRPr="00453157">
              <w:rPr>
                <w:rFonts w:eastAsiaTheme="minorEastAsia"/>
                <w:lang w:eastAsia="ko-KR"/>
              </w:rPr>
              <w:t xml:space="preserve"> SCI mapping (and maybe TBS determination).</w:t>
            </w:r>
          </w:p>
          <w:p w14:paraId="0D3D36CD" w14:textId="77777777" w:rsidR="008001A1" w:rsidRPr="00453157" w:rsidRDefault="008001A1" w:rsidP="00453157">
            <w:pPr>
              <w:pStyle w:val="Style1"/>
              <w:spacing w:after="0" w:afterAutospacing="0" w:line="240" w:lineRule="auto"/>
              <w:ind w:firstLine="0"/>
              <w:rPr>
                <w:rFonts w:eastAsiaTheme="minorEastAsia"/>
                <w:lang w:eastAsia="ko-KR"/>
              </w:rPr>
            </w:pPr>
            <w:r w:rsidRPr="00453157">
              <w:rPr>
                <w:rFonts w:eastAsiaTheme="minorEastAsia"/>
                <w:lang w:eastAsia="ko-KR"/>
              </w:rPr>
              <w:t>4D can be handled during CR/TP review.</w:t>
            </w:r>
          </w:p>
          <w:p w14:paraId="006C17AA" w14:textId="77777777" w:rsidR="008001A1" w:rsidRPr="00453157" w:rsidRDefault="008001A1" w:rsidP="00453157">
            <w:pPr>
              <w:pStyle w:val="Style1"/>
              <w:spacing w:after="0" w:afterAutospacing="0" w:line="240" w:lineRule="auto"/>
              <w:ind w:firstLine="0"/>
              <w:rPr>
                <w:rFonts w:eastAsiaTheme="minorEastAsia"/>
                <w:lang w:eastAsia="ko-KR"/>
              </w:rPr>
            </w:pPr>
          </w:p>
        </w:tc>
      </w:tr>
      <w:tr w:rsidR="006E0DB2" w14:paraId="2BA146C3" w14:textId="77777777" w:rsidTr="00746E63">
        <w:tc>
          <w:tcPr>
            <w:tcW w:w="1696" w:type="dxa"/>
          </w:tcPr>
          <w:p w14:paraId="6D4E399B"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t>Nokia, NSB</w:t>
            </w:r>
          </w:p>
        </w:tc>
        <w:tc>
          <w:tcPr>
            <w:tcW w:w="3828" w:type="dxa"/>
          </w:tcPr>
          <w:p w14:paraId="6D04EF35"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t>{1A, 1B, 1C}</w:t>
            </w:r>
          </w:p>
          <w:p w14:paraId="7159C6DA"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t>{3A, 3B, 3C, 3D}</w:t>
            </w:r>
          </w:p>
          <w:p w14:paraId="1C2E8A1D"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lastRenderedPageBreak/>
              <w:t>{4A, 4B, 4C}</w:t>
            </w:r>
          </w:p>
          <w:p w14:paraId="40754A2F"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t>{2B, 5A, 5B, 5C, 6A}</w:t>
            </w:r>
          </w:p>
          <w:p w14:paraId="6EABCA22" w14:textId="77777777" w:rsidR="006E0DB2" w:rsidRPr="00453157" w:rsidRDefault="006E0DB2" w:rsidP="00453157">
            <w:pPr>
              <w:pStyle w:val="Style1"/>
              <w:spacing w:after="0" w:afterAutospacing="0" w:line="240" w:lineRule="auto"/>
              <w:ind w:firstLine="0"/>
              <w:rPr>
                <w:rFonts w:eastAsiaTheme="minorEastAsia"/>
                <w:lang w:eastAsia="ko-KR"/>
              </w:rPr>
            </w:pPr>
          </w:p>
          <w:p w14:paraId="4F766B1E" w14:textId="77777777" w:rsidR="006E0DB2" w:rsidRPr="00453157" w:rsidRDefault="006E0DB2" w:rsidP="00453157">
            <w:pPr>
              <w:pStyle w:val="Style1"/>
              <w:spacing w:after="0" w:afterAutospacing="0" w:line="240" w:lineRule="auto"/>
              <w:ind w:firstLine="0"/>
              <w:rPr>
                <w:rFonts w:eastAsiaTheme="minorEastAsia"/>
                <w:lang w:eastAsia="ko-KR"/>
              </w:rPr>
            </w:pPr>
          </w:p>
        </w:tc>
        <w:tc>
          <w:tcPr>
            <w:tcW w:w="4110" w:type="dxa"/>
          </w:tcPr>
          <w:p w14:paraId="0CF845FA" w14:textId="77777777" w:rsidR="006E0DB2" w:rsidRPr="00453157" w:rsidRDefault="006E0DB2" w:rsidP="00453157">
            <w:pPr>
              <w:pStyle w:val="Style1"/>
              <w:spacing w:after="0" w:afterAutospacing="0" w:line="240" w:lineRule="auto"/>
              <w:ind w:firstLine="0"/>
              <w:rPr>
                <w:rFonts w:eastAsiaTheme="minorEastAsia"/>
                <w:lang w:eastAsia="ko-KR"/>
              </w:rPr>
            </w:pPr>
            <w:r w:rsidRPr="00453157">
              <w:rPr>
                <w:rFonts w:eastAsiaTheme="minorEastAsia"/>
                <w:lang w:eastAsia="ko-KR"/>
              </w:rPr>
              <w:lastRenderedPageBreak/>
              <w:t xml:space="preserve">Regarding 2A, continued email discussion does not seem promising; however, introducing a new </w:t>
            </w:r>
            <w:r w:rsidRPr="00453157">
              <w:rPr>
                <w:rFonts w:eastAsiaTheme="minorEastAsia"/>
                <w:lang w:eastAsia="ko-KR"/>
              </w:rPr>
              <w:lastRenderedPageBreak/>
              <w:t xml:space="preserve">sub-channel size (2B), which minimizes the amount of “wasted” PRBs, could be a way forward. </w:t>
            </w:r>
          </w:p>
        </w:tc>
      </w:tr>
      <w:tr w:rsidR="0062515E" w14:paraId="525A3607" w14:textId="77777777" w:rsidTr="00746E63">
        <w:tc>
          <w:tcPr>
            <w:tcW w:w="1696" w:type="dxa"/>
          </w:tcPr>
          <w:p w14:paraId="71438764" w14:textId="2219EF58"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lastRenderedPageBreak/>
              <w:t>Futurewei</w:t>
            </w:r>
          </w:p>
        </w:tc>
        <w:tc>
          <w:tcPr>
            <w:tcW w:w="3828" w:type="dxa"/>
          </w:tcPr>
          <w:p w14:paraId="09125910" w14:textId="77777777"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74EE1704" w14:textId="77777777"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{3A, 3B, 3C, 3D}</w:t>
            </w:r>
          </w:p>
          <w:p w14:paraId="7908BD7E" w14:textId="77777777"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{4A, 4B, 4C, 4D}</w:t>
            </w:r>
          </w:p>
          <w:p w14:paraId="46ADE86F" w14:textId="2B80DE91"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{11B, 5A, 5B, 5C, 6A, 6B}</w:t>
            </w:r>
          </w:p>
        </w:tc>
        <w:tc>
          <w:tcPr>
            <w:tcW w:w="4110" w:type="dxa"/>
          </w:tcPr>
          <w:p w14:paraId="48D004F8" w14:textId="77777777" w:rsidR="0062515E" w:rsidRPr="00453157" w:rsidRDefault="0062515E" w:rsidP="00453157">
            <w:pPr>
              <w:pStyle w:val="Style1"/>
              <w:spacing w:after="0" w:afterAutospacing="0" w:line="240" w:lineRule="auto"/>
              <w:ind w:firstLine="0"/>
              <w:rPr>
                <w:rFonts w:eastAsiaTheme="minorEastAsia"/>
                <w:lang w:eastAsia="ko-KR"/>
              </w:rPr>
            </w:pPr>
            <w:r w:rsidRPr="00453157">
              <w:rPr>
                <w:rFonts w:eastAsiaTheme="minorEastAsia"/>
                <w:lang w:eastAsia="ko-KR"/>
              </w:rPr>
              <w:t>We do not see issues 2A and 2B going anywhere, thus, we do not see any value in continuing the discussion</w:t>
            </w:r>
            <w:r w:rsidRPr="00453157">
              <w:rPr>
                <w:rFonts w:eastAsiaTheme="minorEastAsia"/>
                <w:lang w:eastAsia="ko-KR"/>
              </w:rPr>
              <w:br/>
              <w:t>The soft buffer management is in our view essential to address since the eMBB solution cannot be reapplied as is (different solution on UL and DL)</w:t>
            </w:r>
          </w:p>
          <w:p w14:paraId="7C37A4F8" w14:textId="77777777" w:rsidR="00D25D47" w:rsidRPr="00453157" w:rsidRDefault="00D25D47" w:rsidP="00453157">
            <w:pPr>
              <w:pStyle w:val="Style1"/>
              <w:spacing w:after="0" w:afterAutospacing="0" w:line="240" w:lineRule="auto"/>
              <w:ind w:firstLine="0"/>
              <w:rPr>
                <w:rFonts w:eastAsiaTheme="minorEastAsia"/>
                <w:lang w:eastAsia="ko-KR"/>
              </w:rPr>
            </w:pPr>
            <w:r w:rsidRPr="00453157">
              <w:rPr>
                <w:rFonts w:eastAsiaTheme="minorEastAsia"/>
                <w:lang w:eastAsia="ko-KR"/>
              </w:rPr>
              <w:t>A lot of relatively minor issues are critical and need to be addressed (in the 5, 6 family)</w:t>
            </w:r>
          </w:p>
          <w:p w14:paraId="18BAD3C0" w14:textId="6AACA4B5" w:rsidR="00D25D47" w:rsidRPr="00453157" w:rsidRDefault="00D25D47" w:rsidP="00453157">
            <w:pPr>
              <w:pStyle w:val="Style1"/>
              <w:spacing w:after="0" w:afterAutospacing="0" w:line="240" w:lineRule="auto"/>
              <w:ind w:firstLine="0"/>
              <w:rPr>
                <w:rFonts w:eastAsiaTheme="minorEastAsia"/>
                <w:lang w:eastAsia="ko-KR"/>
              </w:rPr>
            </w:pPr>
          </w:p>
        </w:tc>
      </w:tr>
      <w:tr w:rsidR="00746E63" w14:paraId="1EDD3175" w14:textId="77777777" w:rsidTr="00746E63">
        <w:tc>
          <w:tcPr>
            <w:tcW w:w="1696" w:type="dxa"/>
            <w:hideMark/>
          </w:tcPr>
          <w:p w14:paraId="7E1EE309"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Bosch</w:t>
            </w:r>
          </w:p>
        </w:tc>
        <w:tc>
          <w:tcPr>
            <w:tcW w:w="3828" w:type="dxa"/>
          </w:tcPr>
          <w:p w14:paraId="01F8D1C0"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{1A, 1B, 1C, 4B}</w:t>
            </w:r>
          </w:p>
          <w:p w14:paraId="4193616E"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{4A, 4F,  4C, 4H}</w:t>
            </w:r>
          </w:p>
          <w:p w14:paraId="4E0D9905"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{2-all, 3-all}</w:t>
            </w:r>
          </w:p>
          <w:p w14:paraId="7AB44069"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{6B, 8A}</w:t>
            </w:r>
          </w:p>
          <w:p w14:paraId="7017F60D" w14:textId="77777777" w:rsidR="00746E63" w:rsidRPr="00453157" w:rsidRDefault="00746E63" w:rsidP="00453157">
            <w:pPr>
              <w:pStyle w:val="Style1"/>
              <w:spacing w:after="0" w:afterAutospacing="0" w:line="240" w:lineRule="auto"/>
              <w:ind w:firstLine="0"/>
              <w:rPr>
                <w:rFonts w:eastAsiaTheme="minorEastAsia"/>
                <w:lang w:eastAsia="ko-KR"/>
              </w:rPr>
            </w:pPr>
          </w:p>
        </w:tc>
        <w:tc>
          <w:tcPr>
            <w:tcW w:w="4110" w:type="dxa"/>
            <w:hideMark/>
          </w:tcPr>
          <w:p w14:paraId="62473EF1"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We also support 4B to be treated with issue 1. </w:t>
            </w:r>
          </w:p>
          <w:p w14:paraId="624684E2"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We propose to handle issue 2 together with issue 3. </w:t>
            </w:r>
          </w:p>
          <w:p w14:paraId="4664AA11" w14:textId="77777777" w:rsidR="00746E63" w:rsidRPr="00453157" w:rsidRDefault="00746E63"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We need to prioritize remaining reference signal desing. </w:t>
            </w:r>
          </w:p>
        </w:tc>
      </w:tr>
      <w:tr w:rsidR="00BF330A" w14:paraId="6BEA87D7" w14:textId="77777777" w:rsidTr="00746E63">
        <w:tc>
          <w:tcPr>
            <w:tcW w:w="1696" w:type="dxa"/>
          </w:tcPr>
          <w:p w14:paraId="556AECDE" w14:textId="4F8E6A30" w:rsidR="00BF330A" w:rsidRPr="00453157" w:rsidRDefault="00BF330A" w:rsidP="00453157">
            <w:pPr>
              <w:pStyle w:val="Style1"/>
              <w:spacing w:after="0" w:afterAutospacing="0" w:line="240" w:lineRule="auto"/>
              <w:ind w:firstLine="0"/>
              <w:rPr>
                <w:rFonts w:eastAsiaTheme="minorEastAsia"/>
                <w:lang w:eastAsia="ko-KR"/>
              </w:rPr>
            </w:pPr>
            <w:r w:rsidRPr="00453157">
              <w:rPr>
                <w:rFonts w:eastAsiaTheme="minorEastAsia"/>
                <w:lang w:eastAsia="ko-KR"/>
              </w:rPr>
              <w:t>Qualcomm</w:t>
            </w:r>
          </w:p>
        </w:tc>
        <w:tc>
          <w:tcPr>
            <w:tcW w:w="3828" w:type="dxa"/>
          </w:tcPr>
          <w:p w14:paraId="34A24718" w14:textId="77777777" w:rsidR="001A1E02" w:rsidRPr="00453157" w:rsidRDefault="001A1E02"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 1: {1A, 1B, 1C}</w:t>
            </w:r>
          </w:p>
          <w:p w14:paraId="508E32C4" w14:textId="1CE3772A" w:rsidR="001A1E02" w:rsidRPr="00453157" w:rsidRDefault="001A1E02"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 2: {3A, 3B, 3C, 3D} + {2B}</w:t>
            </w:r>
          </w:p>
          <w:p w14:paraId="7A3E7B3E" w14:textId="77777777" w:rsidR="001A1E02" w:rsidRPr="00453157" w:rsidRDefault="001A1E02"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 3: {4A, 4B, 4C, 4D}, 3E as second priority</w:t>
            </w:r>
          </w:p>
          <w:p w14:paraId="4A0AE4E5" w14:textId="2B45ECD5" w:rsidR="001A1E02" w:rsidRPr="00453157" w:rsidRDefault="001A1E02"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 4: {2B}, 2A as 2</w:t>
            </w:r>
            <w:r w:rsidRPr="00453157">
              <w:rPr>
                <w:rFonts w:eastAsiaTheme="minorEastAsia"/>
                <w:vertAlign w:val="superscript"/>
                <w:lang w:eastAsia="ko-KR"/>
              </w:rPr>
              <w:t>nd</w:t>
            </w:r>
            <w:r w:rsidRPr="00453157">
              <w:rPr>
                <w:rFonts w:eastAsiaTheme="minorEastAsia"/>
                <w:lang w:eastAsia="ko-KR"/>
              </w:rPr>
              <w:t xml:space="preserve"> priority. Alternatively, 2B can be included in Thread 2, then this threa</w:t>
            </w:r>
            <w:r w:rsidR="00733A5F" w:rsidRPr="00453157">
              <w:rPr>
                <w:rFonts w:eastAsiaTheme="minorEastAsia"/>
                <w:lang w:eastAsia="ko-KR"/>
              </w:rPr>
              <w:t xml:space="preserve">d could be </w:t>
            </w:r>
            <w:r w:rsidR="003F31F0" w:rsidRPr="00453157">
              <w:rPr>
                <w:rFonts w:eastAsiaTheme="minorEastAsia"/>
                <w:lang w:eastAsia="ko-KR"/>
              </w:rPr>
              <w:t>to complete spec</w:t>
            </w:r>
            <w:r w:rsidR="00C008E8" w:rsidRPr="00453157">
              <w:rPr>
                <w:rFonts w:eastAsiaTheme="minorEastAsia"/>
                <w:lang w:eastAsia="ko-KR"/>
              </w:rPr>
              <w:t xml:space="preserve">ifications </w:t>
            </w:r>
            <w:r w:rsidR="00733A5F" w:rsidRPr="00453157">
              <w:rPr>
                <w:rFonts w:eastAsiaTheme="minorEastAsia"/>
                <w:lang w:eastAsia="ko-KR"/>
              </w:rPr>
              <w:t xml:space="preserve">{5A, 5B, 5C, </w:t>
            </w:r>
            <w:r w:rsidR="006E7E9C" w:rsidRPr="00453157">
              <w:rPr>
                <w:rFonts w:eastAsiaTheme="minorEastAsia"/>
                <w:lang w:eastAsia="ko-KR"/>
              </w:rPr>
              <w:t xml:space="preserve">6A, </w:t>
            </w:r>
            <w:r w:rsidR="00733A5F" w:rsidRPr="00453157">
              <w:rPr>
                <w:rFonts w:eastAsiaTheme="minorEastAsia"/>
                <w:lang w:eastAsia="ko-KR"/>
              </w:rPr>
              <w:t>6B, 8B}</w:t>
            </w:r>
            <w:r w:rsidRPr="00453157">
              <w:rPr>
                <w:rFonts w:eastAsiaTheme="minorEastAsia"/>
                <w:lang w:eastAsia="ko-KR"/>
              </w:rPr>
              <w:t>.</w:t>
            </w:r>
          </w:p>
          <w:p w14:paraId="020DD805" w14:textId="77777777" w:rsidR="00BF330A" w:rsidRPr="00453157" w:rsidRDefault="00BF330A" w:rsidP="00453157">
            <w:pPr>
              <w:pStyle w:val="Style1"/>
              <w:spacing w:after="0" w:afterAutospacing="0" w:line="240" w:lineRule="auto"/>
              <w:ind w:firstLine="0"/>
              <w:rPr>
                <w:rFonts w:eastAsiaTheme="minorEastAsia"/>
                <w:lang w:eastAsia="ko-KR"/>
              </w:rPr>
            </w:pPr>
          </w:p>
        </w:tc>
        <w:tc>
          <w:tcPr>
            <w:tcW w:w="4110" w:type="dxa"/>
          </w:tcPr>
          <w:p w14:paraId="69F81136" w14:textId="77777777" w:rsidR="00BF330A" w:rsidRPr="00453157" w:rsidRDefault="00093B36" w:rsidP="00453157">
            <w:pPr>
              <w:pStyle w:val="Style1"/>
              <w:spacing w:after="0" w:afterAutospacing="0" w:line="240" w:lineRule="auto"/>
              <w:ind w:firstLine="0"/>
              <w:rPr>
                <w:rFonts w:eastAsiaTheme="minorEastAsia"/>
                <w:lang w:eastAsia="ko-KR"/>
              </w:rPr>
            </w:pPr>
            <w:r w:rsidRPr="00453157">
              <w:rPr>
                <w:rFonts w:eastAsiaTheme="minorEastAsia"/>
                <w:lang w:eastAsia="ko-KR"/>
              </w:rPr>
              <w:t xml:space="preserve">Thread 3 </w:t>
            </w:r>
            <w:r w:rsidR="00CC1278" w:rsidRPr="00453157">
              <w:rPr>
                <w:rFonts w:eastAsiaTheme="minorEastAsia"/>
                <w:lang w:eastAsia="ko-KR"/>
              </w:rPr>
              <w:t>(2nd</w:t>
            </w:r>
            <w:r w:rsidRPr="00453157">
              <w:rPr>
                <w:rFonts w:eastAsiaTheme="minorEastAsia"/>
                <w:lang w:eastAsia="ko-KR"/>
              </w:rPr>
              <w:t xml:space="preserve"> </w:t>
            </w:r>
            <w:r w:rsidR="002C4D7D" w:rsidRPr="00453157">
              <w:rPr>
                <w:rFonts w:eastAsiaTheme="minorEastAsia"/>
                <w:lang w:eastAsia="ko-KR"/>
              </w:rPr>
              <w:t>SCI</w:t>
            </w:r>
            <w:r w:rsidRPr="00453157">
              <w:rPr>
                <w:rFonts w:eastAsiaTheme="minorEastAsia"/>
                <w:lang w:eastAsia="ko-KR"/>
              </w:rPr>
              <w:t xml:space="preserve">) is important to </w:t>
            </w:r>
            <w:r w:rsidR="002C4D7D" w:rsidRPr="00453157">
              <w:rPr>
                <w:rFonts w:eastAsiaTheme="minorEastAsia"/>
                <w:lang w:eastAsia="ko-KR"/>
              </w:rPr>
              <w:t>complete specifications and to correct issues</w:t>
            </w:r>
            <w:r w:rsidR="0082038A" w:rsidRPr="00453157">
              <w:rPr>
                <w:rFonts w:eastAsiaTheme="minorEastAsia"/>
                <w:lang w:eastAsia="ko-KR"/>
              </w:rPr>
              <w:t>.</w:t>
            </w:r>
          </w:p>
          <w:p w14:paraId="6824EED0" w14:textId="03F0E675" w:rsidR="0082038A" w:rsidRPr="00453157" w:rsidRDefault="0082038A" w:rsidP="00453157">
            <w:pPr>
              <w:pStyle w:val="Style1"/>
              <w:spacing w:after="0" w:afterAutospacing="0" w:line="240" w:lineRule="auto"/>
              <w:ind w:firstLine="0"/>
              <w:rPr>
                <w:rFonts w:eastAsiaTheme="minorEastAsia"/>
                <w:lang w:eastAsia="ko-KR"/>
              </w:rPr>
            </w:pPr>
            <w:r w:rsidRPr="00453157">
              <w:rPr>
                <w:rFonts w:eastAsiaTheme="minorEastAsia"/>
                <w:lang w:eastAsia="ko-KR"/>
              </w:rPr>
              <w:t>2B can be included with the thread on other resource pool topics</w:t>
            </w:r>
            <w:r w:rsidR="00573885" w:rsidRPr="00453157">
              <w:rPr>
                <w:rFonts w:eastAsiaTheme="minorEastAsia"/>
                <w:lang w:eastAsia="ko-KR"/>
              </w:rPr>
              <w:t>.</w:t>
            </w:r>
          </w:p>
        </w:tc>
      </w:tr>
      <w:tr w:rsidR="00F75E43" w14:paraId="2BE88797" w14:textId="77777777" w:rsidTr="00746E63">
        <w:tc>
          <w:tcPr>
            <w:tcW w:w="1696" w:type="dxa"/>
          </w:tcPr>
          <w:p w14:paraId="13B5BE55" w14:textId="1D927566" w:rsidR="00F75E43" w:rsidRPr="00453157" w:rsidRDefault="00F75E43" w:rsidP="00453157">
            <w:pPr>
              <w:pStyle w:val="Style1"/>
              <w:spacing w:after="0" w:afterAutospacing="0" w:line="240" w:lineRule="auto"/>
              <w:ind w:firstLine="0"/>
            </w:pPr>
            <w:r w:rsidRPr="00453157">
              <w:t>Sharp</w:t>
            </w:r>
          </w:p>
        </w:tc>
        <w:tc>
          <w:tcPr>
            <w:tcW w:w="3828" w:type="dxa"/>
          </w:tcPr>
          <w:p w14:paraId="0FC571E8" w14:textId="77777777" w:rsidR="00F75E43" w:rsidRPr="00453157" w:rsidRDefault="00F75E43"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Thread#1 {1A, 1B, 1C}</w:t>
            </w:r>
          </w:p>
          <w:p w14:paraId="24AF9ADD" w14:textId="77777777" w:rsidR="00F75E43" w:rsidRPr="00453157" w:rsidRDefault="00F75E43"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Thread#2 {3A, 3B, 3C, 3D}</w:t>
            </w:r>
          </w:p>
          <w:p w14:paraId="7FD4D1FE" w14:textId="77777777" w:rsidR="00F75E43" w:rsidRPr="00453157" w:rsidRDefault="00F75E43"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Thread#3 {4A, 4B, 4C, 4D}</w:t>
            </w:r>
          </w:p>
          <w:p w14:paraId="3E53736F" w14:textId="228908F1" w:rsidR="00F75E43" w:rsidRPr="00453157" w:rsidRDefault="00F75E43"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Thread#4 {5A, 5B, 5C}</w:t>
            </w:r>
          </w:p>
        </w:tc>
        <w:tc>
          <w:tcPr>
            <w:tcW w:w="4110" w:type="dxa"/>
          </w:tcPr>
          <w:p w14:paraId="228037C7" w14:textId="0D46EB41" w:rsidR="00F75E43" w:rsidRPr="00453157" w:rsidRDefault="00F75E43" w:rsidP="00453157">
            <w:pPr>
              <w:pStyle w:val="Style1"/>
              <w:spacing w:after="0" w:afterAutospacing="0" w:line="240" w:lineRule="auto"/>
              <w:ind w:firstLine="0"/>
            </w:pPr>
            <w:r w:rsidRPr="00453157">
              <w:t>We share other companies’ view that no more email thread time sho</w:t>
            </w:r>
            <w:r w:rsidR="00746E63" w:rsidRPr="00453157">
              <w:t>uld be spent on issue 2</w:t>
            </w:r>
            <w:r w:rsidRPr="00453157">
              <w:t>.</w:t>
            </w:r>
          </w:p>
        </w:tc>
      </w:tr>
      <w:tr w:rsidR="00B617D4" w14:paraId="7ECFD94E" w14:textId="77777777" w:rsidTr="00746E63">
        <w:tc>
          <w:tcPr>
            <w:tcW w:w="1696" w:type="dxa"/>
          </w:tcPr>
          <w:p w14:paraId="049DA128" w14:textId="6634FA79" w:rsidR="00B617D4" w:rsidRPr="00453157" w:rsidRDefault="00B617D4" w:rsidP="00453157">
            <w:pPr>
              <w:pStyle w:val="Style1"/>
              <w:spacing w:after="0" w:afterAutospacing="0" w:line="240" w:lineRule="auto"/>
              <w:ind w:firstLine="0"/>
            </w:pPr>
            <w:r w:rsidRPr="00453157">
              <w:t>CMCC</w:t>
            </w:r>
          </w:p>
        </w:tc>
        <w:tc>
          <w:tcPr>
            <w:tcW w:w="3828" w:type="dxa"/>
          </w:tcPr>
          <w:p w14:paraId="6D461385" w14:textId="65B6B583" w:rsidR="00B617D4" w:rsidRPr="00453157" w:rsidRDefault="00B617D4"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1C}+{7}</w:t>
            </w:r>
          </w:p>
          <w:p w14:paraId="3467BD65" w14:textId="2EC2CF2A" w:rsidR="00B617D4" w:rsidRPr="00453157" w:rsidRDefault="00B617D4"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{3A, 3B, 3C, 3D}+{2A, 2B}</w:t>
            </w:r>
          </w:p>
          <w:p w14:paraId="0AD98AB6" w14:textId="1A651579" w:rsidR="00B617D4" w:rsidRPr="00453157" w:rsidRDefault="00B617D4"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{4A, 4B, 4C, 4D}</w:t>
            </w:r>
          </w:p>
          <w:p w14:paraId="2E3C3753" w14:textId="68DB4585" w:rsidR="00B617D4" w:rsidRPr="00453157" w:rsidRDefault="00B617D4" w:rsidP="00453157">
            <w:pPr>
              <w:pStyle w:val="Style1"/>
              <w:spacing w:after="0" w:afterAutospacing="0" w:line="240" w:lineRule="auto"/>
              <w:ind w:firstLine="0"/>
              <w:jc w:val="left"/>
              <w:rPr>
                <w:rFonts w:eastAsiaTheme="minorEastAsia"/>
                <w:lang w:eastAsia="ko-KR"/>
              </w:rPr>
            </w:pPr>
            <w:r w:rsidRPr="00453157">
              <w:rPr>
                <w:rFonts w:eastAsiaTheme="minorEastAsia"/>
                <w:lang w:eastAsia="ko-KR"/>
              </w:rPr>
              <w:t>Thread#4 {5A, 5B, 5C}</w:t>
            </w:r>
          </w:p>
        </w:tc>
        <w:tc>
          <w:tcPr>
            <w:tcW w:w="4110" w:type="dxa"/>
          </w:tcPr>
          <w:p w14:paraId="3DEFE7A4" w14:textId="77777777" w:rsidR="00B617D4" w:rsidRPr="00453157" w:rsidRDefault="00B617D4" w:rsidP="00453157">
            <w:pPr>
              <w:pStyle w:val="Style1"/>
              <w:spacing w:after="0" w:afterAutospacing="0" w:line="240" w:lineRule="auto"/>
              <w:ind w:firstLine="0"/>
            </w:pPr>
            <w:r w:rsidRPr="00453157">
              <w:t>Issue 5 is a basic step in physical process and should be prioritized and specified at this stage.</w:t>
            </w:r>
          </w:p>
          <w:p w14:paraId="29A2B585" w14:textId="77E24793" w:rsidR="00B617D4" w:rsidRPr="00453157" w:rsidRDefault="00B617D4" w:rsidP="00453157">
            <w:pPr>
              <w:pStyle w:val="Style1"/>
              <w:spacing w:after="0" w:afterAutospacing="0" w:line="240" w:lineRule="auto"/>
              <w:ind w:firstLine="0"/>
            </w:pPr>
            <w:r w:rsidRPr="00453157">
              <w:t>Issue 7 corresponds to RAN2 LS and related to TBS determination, so we recommend to have a quick check of issue 7 after reaching consensus towards issue 1.</w:t>
            </w:r>
          </w:p>
          <w:p w14:paraId="5723430B" w14:textId="6BC79366" w:rsidR="00B617D4" w:rsidRPr="00453157" w:rsidRDefault="00B617D4" w:rsidP="00453157">
            <w:pPr>
              <w:pStyle w:val="Style1"/>
              <w:spacing w:after="0" w:afterAutospacing="0" w:line="240" w:lineRule="auto"/>
              <w:ind w:firstLine="0"/>
            </w:pPr>
            <w:r w:rsidRPr="00453157">
              <w:t>Issue 2 have been extensively discussed in previous meeting, though no conclusion was made, we believe companies have better understanding on the pros and cons, so we recommend to combine it with issue 3 to have a quick check since they are both related to resource pool configuration.</w:t>
            </w:r>
          </w:p>
        </w:tc>
      </w:tr>
      <w:tr w:rsidR="0009035E" w14:paraId="69B9872A" w14:textId="77777777" w:rsidTr="00746E63">
        <w:tc>
          <w:tcPr>
            <w:tcW w:w="1696" w:type="dxa"/>
          </w:tcPr>
          <w:p w14:paraId="40B265D5" w14:textId="702139AE" w:rsidR="0009035E" w:rsidRPr="00453157" w:rsidRDefault="0009035E" w:rsidP="00453157">
            <w:pPr>
              <w:pStyle w:val="Style1"/>
              <w:spacing w:after="0" w:afterAutospacing="0" w:line="240" w:lineRule="auto"/>
              <w:ind w:firstLine="0"/>
            </w:pPr>
            <w:r w:rsidRPr="00453157">
              <w:t>Intel</w:t>
            </w:r>
          </w:p>
        </w:tc>
        <w:tc>
          <w:tcPr>
            <w:tcW w:w="3828" w:type="dxa"/>
          </w:tcPr>
          <w:p w14:paraId="2018D733" w14:textId="77777777" w:rsidR="0009035E" w:rsidRPr="00453157" w:rsidRDefault="000903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Thread#1 {1A, 1B, 1C}</w:t>
            </w:r>
          </w:p>
          <w:p w14:paraId="74048F53" w14:textId="77777777" w:rsidR="0009035E" w:rsidRPr="00453157" w:rsidRDefault="000903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Thread#2 {2A, 2B}</w:t>
            </w:r>
          </w:p>
          <w:p w14:paraId="6DFB4E26" w14:textId="77777777" w:rsidR="0009035E" w:rsidRPr="00453157" w:rsidRDefault="000903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Thread#3 {3A, 3B, 3C, 3D}</w:t>
            </w:r>
          </w:p>
          <w:p w14:paraId="16F96C68" w14:textId="5CF1F054" w:rsidR="0009035E" w:rsidRPr="00453157" w:rsidRDefault="0009035E" w:rsidP="00453157">
            <w:pPr>
              <w:pStyle w:val="Style1"/>
              <w:spacing w:after="0" w:afterAutospacing="0" w:line="240" w:lineRule="auto"/>
              <w:ind w:firstLine="0"/>
              <w:rPr>
                <w:rFonts w:eastAsiaTheme="minorEastAsia"/>
                <w:lang w:eastAsia="ko-KR"/>
              </w:rPr>
            </w:pPr>
            <w:r w:rsidRPr="00453157">
              <w:rPr>
                <w:rFonts w:eastAsiaTheme="minorEastAsia"/>
                <w:lang w:eastAsia="ko-KR"/>
              </w:rPr>
              <w:t>Thread#4 {4A, 4B, 4C, 4D}</w:t>
            </w:r>
          </w:p>
        </w:tc>
        <w:tc>
          <w:tcPr>
            <w:tcW w:w="4110" w:type="dxa"/>
          </w:tcPr>
          <w:p w14:paraId="79C084F4" w14:textId="19CD2DB9" w:rsidR="0009035E" w:rsidRPr="00453157" w:rsidRDefault="0009035E" w:rsidP="00453157">
            <w:pPr>
              <w:pStyle w:val="Style1"/>
              <w:spacing w:after="0" w:afterAutospacing="0" w:line="240" w:lineRule="auto"/>
              <w:ind w:firstLine="0"/>
            </w:pPr>
            <w:r w:rsidRPr="00453157">
              <w:t>We agree with proposal from feature lead. Further increase or decrease of the scope does not seem to us reasonable.</w:t>
            </w:r>
          </w:p>
        </w:tc>
      </w:tr>
    </w:tbl>
    <w:p w14:paraId="55BBDDDE" w14:textId="5D680651" w:rsidR="00B76EFC" w:rsidRDefault="00B76EFC">
      <w:pPr>
        <w:pStyle w:val="Style1"/>
        <w:spacing w:line="360" w:lineRule="auto"/>
        <w:ind w:firstLine="0"/>
        <w:rPr>
          <w:rFonts w:eastAsiaTheme="minorEastAsia"/>
          <w:sz w:val="22"/>
          <w:szCs w:val="22"/>
          <w:lang w:eastAsia="ko-KR"/>
        </w:rPr>
      </w:pPr>
    </w:p>
    <w:p w14:paraId="3A0AFFD0" w14:textId="77777777" w:rsidR="008F4065" w:rsidRDefault="008F4065">
      <w:pPr>
        <w:spacing w:after="160"/>
        <w:rPr>
          <w:rFonts w:eastAsiaTheme="minorEastAsia"/>
          <w:sz w:val="22"/>
          <w:szCs w:val="22"/>
          <w:lang w:eastAsia="ko-KR"/>
        </w:rPr>
      </w:pPr>
      <w:r>
        <w:rPr>
          <w:rFonts w:eastAsiaTheme="minorEastAsia"/>
          <w:sz w:val="22"/>
          <w:szCs w:val="22"/>
          <w:lang w:eastAsia="ko-KR"/>
        </w:rPr>
        <w:br w:type="page"/>
      </w:r>
    </w:p>
    <w:p w14:paraId="7AC7487C" w14:textId="27C7E0E2" w:rsidR="0054541A" w:rsidRPr="008F4065" w:rsidRDefault="0054541A">
      <w:pPr>
        <w:pStyle w:val="Style1"/>
        <w:spacing w:line="360" w:lineRule="auto"/>
        <w:ind w:firstLine="0"/>
        <w:rPr>
          <w:rFonts w:eastAsiaTheme="minorEastAsia"/>
          <w:b/>
          <w:i/>
          <w:sz w:val="22"/>
          <w:szCs w:val="22"/>
          <w:u w:val="single"/>
          <w:lang w:eastAsia="ko-KR"/>
        </w:rPr>
      </w:pPr>
      <w:r w:rsidRPr="008F4065">
        <w:rPr>
          <w:rFonts w:eastAsiaTheme="minorEastAsia" w:hint="eastAsia"/>
          <w:b/>
          <w:i/>
          <w:sz w:val="22"/>
          <w:szCs w:val="22"/>
          <w:u w:val="single"/>
          <w:lang w:eastAsia="ko-KR"/>
        </w:rPr>
        <w:lastRenderedPageBreak/>
        <w:t>FL summary</w:t>
      </w:r>
    </w:p>
    <w:p w14:paraId="3C56C783" w14:textId="77777777" w:rsidR="0054541A" w:rsidRDefault="0054541A" w:rsidP="0054541A">
      <w:pPr>
        <w:pStyle w:val="Style1"/>
        <w:spacing w:line="360" w:lineRule="auto"/>
        <w:ind w:firstLine="0"/>
        <w:rPr>
          <w:rFonts w:eastAsiaTheme="minorEastAsia"/>
          <w:sz w:val="22"/>
          <w:szCs w:val="22"/>
          <w:lang w:eastAsia="ko-KR"/>
        </w:rPr>
      </w:pPr>
      <w:r>
        <w:rPr>
          <w:rFonts w:eastAsiaTheme="minorEastAsia"/>
          <w:sz w:val="22"/>
          <w:szCs w:val="22"/>
          <w:lang w:eastAsia="ko-KR"/>
        </w:rPr>
        <w:t>Considering the views from the companies as above, the following email threads are recommended to discuss.</w:t>
      </w:r>
    </w:p>
    <w:p w14:paraId="4D8AEC87" w14:textId="57E0997B" w:rsidR="0054541A" w:rsidRPr="0054541A" w:rsidRDefault="0054541A" w:rsidP="00416A23">
      <w:pPr>
        <w:pStyle w:val="Style1"/>
        <w:numPr>
          <w:ilvl w:val="0"/>
          <w:numId w:val="92"/>
        </w:numPr>
        <w:spacing w:line="360" w:lineRule="auto"/>
        <w:rPr>
          <w:rFonts w:eastAsiaTheme="minorEastAsia"/>
          <w:sz w:val="22"/>
          <w:szCs w:val="22"/>
          <w:lang w:eastAsia="ko-KR"/>
        </w:rPr>
      </w:pPr>
      <w:r>
        <w:rPr>
          <w:rFonts w:eastAsia="MS Mincho"/>
          <w:lang w:eastAsia="ko-KR"/>
        </w:rPr>
        <w:t xml:space="preserve">Thread#1: TBS determination for PSSCH </w:t>
      </w:r>
    </w:p>
    <w:p w14:paraId="7EED909D" w14:textId="64820B6E" w:rsidR="0054541A" w:rsidRPr="0054541A" w:rsidRDefault="0054541A" w:rsidP="00416A23">
      <w:pPr>
        <w:pStyle w:val="Style1"/>
        <w:numPr>
          <w:ilvl w:val="1"/>
          <w:numId w:val="93"/>
        </w:numPr>
        <w:spacing w:line="360" w:lineRule="auto"/>
        <w:rPr>
          <w:rFonts w:eastAsiaTheme="minorEastAsia"/>
          <w:sz w:val="22"/>
          <w:szCs w:val="22"/>
          <w:lang w:eastAsia="ko-KR"/>
        </w:rPr>
      </w:pPr>
      <w:r>
        <w:rPr>
          <w:rFonts w:eastAsiaTheme="minorEastAsia"/>
          <w:lang w:eastAsia="ko-KR"/>
        </w:rPr>
        <w:t>{</w:t>
      </w:r>
      <w:r w:rsidRPr="0054541A">
        <w:rPr>
          <w:rFonts w:eastAsia="MS Mincho"/>
          <w:lang w:eastAsia="ko-KR"/>
        </w:rPr>
        <w:t>1A, 1B</w:t>
      </w:r>
      <w:r w:rsidRPr="0054541A">
        <w:rPr>
          <w:rFonts w:eastAsiaTheme="minorEastAsia"/>
          <w:lang w:eastAsia="ko-KR"/>
        </w:rPr>
        <w:t>, 1C}</w:t>
      </w:r>
    </w:p>
    <w:p w14:paraId="2A08A446" w14:textId="18052BAA" w:rsidR="0054541A" w:rsidRPr="0054541A" w:rsidRDefault="0054541A" w:rsidP="00416A23">
      <w:pPr>
        <w:pStyle w:val="Style1"/>
        <w:numPr>
          <w:ilvl w:val="0"/>
          <w:numId w:val="93"/>
        </w:numPr>
        <w:spacing w:line="360" w:lineRule="auto"/>
        <w:rPr>
          <w:rFonts w:eastAsiaTheme="minorEastAsia"/>
          <w:sz w:val="22"/>
          <w:szCs w:val="22"/>
          <w:lang w:eastAsia="ko-KR"/>
        </w:rPr>
      </w:pPr>
      <w:r>
        <w:rPr>
          <w:rFonts w:eastAsiaTheme="minorEastAsia"/>
          <w:lang w:eastAsia="ko-KR"/>
        </w:rPr>
        <w:t xml:space="preserve">Thread#2: Resource pool configuration </w:t>
      </w:r>
    </w:p>
    <w:p w14:paraId="6A993792" w14:textId="6A7978B9" w:rsidR="0054541A" w:rsidRPr="0054541A" w:rsidRDefault="0054541A" w:rsidP="00416A23">
      <w:pPr>
        <w:pStyle w:val="Style1"/>
        <w:numPr>
          <w:ilvl w:val="1"/>
          <w:numId w:val="93"/>
        </w:numPr>
        <w:spacing w:line="360" w:lineRule="auto"/>
        <w:rPr>
          <w:rFonts w:eastAsiaTheme="minorEastAsia"/>
          <w:sz w:val="22"/>
          <w:szCs w:val="22"/>
          <w:lang w:eastAsia="ko-KR"/>
        </w:rPr>
      </w:pPr>
      <w:r>
        <w:rPr>
          <w:rFonts w:eastAsia="MS Mincho"/>
          <w:lang w:eastAsia="ko-KR"/>
        </w:rPr>
        <w:t>{</w:t>
      </w:r>
      <w:r w:rsidRPr="0054541A">
        <w:rPr>
          <w:rFonts w:eastAsia="MS Mincho"/>
          <w:lang w:eastAsia="ko-KR"/>
        </w:rPr>
        <w:t>3A, 3B, 3C, 3D}</w:t>
      </w:r>
    </w:p>
    <w:p w14:paraId="511952AF" w14:textId="6BCFE6EB" w:rsidR="0054541A" w:rsidRPr="0054541A" w:rsidRDefault="0054541A" w:rsidP="00416A23">
      <w:pPr>
        <w:pStyle w:val="Style1"/>
        <w:numPr>
          <w:ilvl w:val="0"/>
          <w:numId w:val="93"/>
        </w:numPr>
        <w:spacing w:line="360" w:lineRule="auto"/>
        <w:rPr>
          <w:rFonts w:eastAsiaTheme="minorEastAsia"/>
          <w:sz w:val="22"/>
          <w:szCs w:val="22"/>
          <w:lang w:eastAsia="ko-KR"/>
        </w:rPr>
      </w:pPr>
      <w:r>
        <w:rPr>
          <w:rFonts w:eastAsiaTheme="minorEastAsia"/>
          <w:lang w:eastAsia="ko-KR"/>
        </w:rPr>
        <w:t xml:space="preserve">Thread#3: 2nd SCI related issues </w:t>
      </w:r>
    </w:p>
    <w:p w14:paraId="21DAAE93" w14:textId="0D622602" w:rsidR="0054541A" w:rsidRPr="0054541A" w:rsidRDefault="0054541A" w:rsidP="00416A23">
      <w:pPr>
        <w:pStyle w:val="Style1"/>
        <w:numPr>
          <w:ilvl w:val="1"/>
          <w:numId w:val="93"/>
        </w:numPr>
        <w:spacing w:line="360" w:lineRule="auto"/>
        <w:rPr>
          <w:rFonts w:eastAsiaTheme="minorEastAsia"/>
          <w:sz w:val="22"/>
          <w:szCs w:val="22"/>
          <w:lang w:eastAsia="ko-KR"/>
        </w:rPr>
      </w:pPr>
      <w:r w:rsidRPr="00453157">
        <w:rPr>
          <w:rFonts w:eastAsiaTheme="minorEastAsia"/>
          <w:lang w:eastAsia="ko-KR"/>
        </w:rPr>
        <w:t>{4A, 4B, 4C, 4D}</w:t>
      </w:r>
    </w:p>
    <w:p w14:paraId="6FB8309C" w14:textId="71C9C8EC" w:rsidR="0054541A" w:rsidRPr="0054541A" w:rsidRDefault="0054541A" w:rsidP="00416A23">
      <w:pPr>
        <w:pStyle w:val="Style1"/>
        <w:numPr>
          <w:ilvl w:val="0"/>
          <w:numId w:val="93"/>
        </w:numPr>
        <w:spacing w:line="360" w:lineRule="auto"/>
        <w:rPr>
          <w:rFonts w:eastAsiaTheme="minorEastAsia"/>
          <w:sz w:val="22"/>
          <w:szCs w:val="22"/>
          <w:lang w:eastAsia="ko-KR"/>
        </w:rPr>
      </w:pPr>
      <w:r>
        <w:rPr>
          <w:rFonts w:eastAsiaTheme="minorEastAsia"/>
          <w:lang w:eastAsia="ko-KR"/>
        </w:rPr>
        <w:t>Thread#4: Remaining essential corrections for NR V2X</w:t>
      </w:r>
    </w:p>
    <w:p w14:paraId="652DED0F" w14:textId="0940C255" w:rsidR="0054541A" w:rsidRPr="0054541A" w:rsidRDefault="0054541A" w:rsidP="00416A23">
      <w:pPr>
        <w:pStyle w:val="Style1"/>
        <w:numPr>
          <w:ilvl w:val="1"/>
          <w:numId w:val="93"/>
        </w:numPr>
        <w:spacing w:line="360" w:lineRule="auto"/>
        <w:rPr>
          <w:rFonts w:eastAsiaTheme="minorEastAsia"/>
          <w:lang w:eastAsia="ko-KR"/>
        </w:rPr>
      </w:pPr>
      <w:r w:rsidRPr="0054541A">
        <w:rPr>
          <w:rFonts w:eastAsiaTheme="minorEastAsia" w:hint="eastAsia"/>
          <w:lang w:eastAsia="ko-KR"/>
        </w:rPr>
        <w:t>{5A</w:t>
      </w:r>
      <w:r>
        <w:rPr>
          <w:rFonts w:eastAsiaTheme="minorEastAsia"/>
          <w:lang w:eastAsia="ko-KR"/>
        </w:rPr>
        <w:t>/B/C</w:t>
      </w:r>
      <w:r w:rsidRPr="0054541A">
        <w:rPr>
          <w:rFonts w:eastAsiaTheme="minorEastAsia" w:hint="eastAsia"/>
          <w:lang w:eastAsia="ko-KR"/>
        </w:rPr>
        <w:t>,</w:t>
      </w:r>
      <w:r w:rsidRPr="0054541A">
        <w:rPr>
          <w:rFonts w:eastAsiaTheme="minorEastAsia"/>
          <w:lang w:eastAsia="ko-KR"/>
        </w:rPr>
        <w:t xml:space="preserve"> </w:t>
      </w:r>
      <w:r w:rsidRPr="0054541A">
        <w:rPr>
          <w:rFonts w:eastAsiaTheme="minorEastAsia" w:hint="eastAsia"/>
          <w:lang w:eastAsia="ko-KR"/>
        </w:rPr>
        <w:t>6A</w:t>
      </w:r>
      <w:r>
        <w:rPr>
          <w:rFonts w:eastAsiaTheme="minorEastAsia"/>
          <w:lang w:eastAsia="ko-KR"/>
        </w:rPr>
        <w:t>/</w:t>
      </w:r>
      <w:r w:rsidRPr="0054541A">
        <w:rPr>
          <w:rFonts w:eastAsiaTheme="minorEastAsia" w:hint="eastAsia"/>
          <w:lang w:eastAsia="ko-KR"/>
        </w:rPr>
        <w:t xml:space="preserve">B, </w:t>
      </w:r>
      <w:r>
        <w:rPr>
          <w:rFonts w:eastAsiaTheme="minorEastAsia"/>
          <w:lang w:eastAsia="ko-KR"/>
        </w:rPr>
        <w:t>8A, 11B}</w:t>
      </w:r>
    </w:p>
    <w:p w14:paraId="37E153F0" w14:textId="6D8B0D6B" w:rsidR="0054541A" w:rsidRDefault="0054541A" w:rsidP="0054541A">
      <w:pPr>
        <w:pStyle w:val="Style1"/>
        <w:spacing w:line="360" w:lineRule="auto"/>
        <w:ind w:firstLine="0"/>
        <w:rPr>
          <w:rFonts w:eastAsiaTheme="minorEastAsia"/>
          <w:sz w:val="22"/>
          <w:szCs w:val="22"/>
          <w:lang w:eastAsia="ko-KR"/>
        </w:rPr>
      </w:pPr>
    </w:p>
    <w:p w14:paraId="0A8EB138" w14:textId="1B4E4CEC" w:rsidR="00827360" w:rsidRDefault="00827360" w:rsidP="00416A23">
      <w:pPr>
        <w:pStyle w:val="Style1"/>
        <w:numPr>
          <w:ilvl w:val="0"/>
          <w:numId w:val="94"/>
        </w:numPr>
        <w:spacing w:line="360" w:lineRule="auto"/>
        <w:rPr>
          <w:rFonts w:eastAsiaTheme="minorEastAsia"/>
          <w:sz w:val="22"/>
          <w:szCs w:val="22"/>
          <w:lang w:eastAsia="ko-KR"/>
        </w:rPr>
      </w:pPr>
      <w:r>
        <w:rPr>
          <w:rFonts w:eastAsiaTheme="minorEastAsia"/>
          <w:sz w:val="22"/>
          <w:szCs w:val="22"/>
          <w:lang w:eastAsia="ko-KR"/>
        </w:rPr>
        <w:t>5A/B/C could be discussed together as one sub-topic.</w:t>
      </w:r>
    </w:p>
    <w:p w14:paraId="25E9B587" w14:textId="2D6D4A44" w:rsidR="00827360" w:rsidRDefault="00827360" w:rsidP="00416A23">
      <w:pPr>
        <w:pStyle w:val="Style1"/>
        <w:numPr>
          <w:ilvl w:val="0"/>
          <w:numId w:val="94"/>
        </w:numPr>
        <w:spacing w:line="360" w:lineRule="auto"/>
        <w:rPr>
          <w:rFonts w:eastAsiaTheme="minorEastAsia"/>
          <w:sz w:val="22"/>
          <w:szCs w:val="22"/>
          <w:lang w:eastAsia="ko-KR"/>
        </w:rPr>
      </w:pPr>
      <w:r>
        <w:rPr>
          <w:rFonts w:eastAsiaTheme="minorEastAsia" w:hint="eastAsia"/>
          <w:sz w:val="22"/>
          <w:szCs w:val="22"/>
          <w:lang w:eastAsia="ko-KR"/>
        </w:rPr>
        <w:t xml:space="preserve">6A/B also could be </w:t>
      </w:r>
      <w:r>
        <w:rPr>
          <w:rFonts w:eastAsiaTheme="minorEastAsia"/>
          <w:sz w:val="22"/>
          <w:szCs w:val="22"/>
          <w:lang w:eastAsia="ko-KR"/>
        </w:rPr>
        <w:t>discussed together as one sub-topic.</w:t>
      </w:r>
    </w:p>
    <w:p w14:paraId="54C6EB0B" w14:textId="11182A9B" w:rsidR="00827360" w:rsidRDefault="00827360" w:rsidP="00416A23">
      <w:pPr>
        <w:pStyle w:val="Style1"/>
        <w:numPr>
          <w:ilvl w:val="0"/>
          <w:numId w:val="94"/>
        </w:numPr>
        <w:spacing w:line="360" w:lineRule="auto"/>
        <w:rPr>
          <w:rFonts w:eastAsiaTheme="minorEastAsia"/>
          <w:sz w:val="22"/>
          <w:szCs w:val="22"/>
          <w:lang w:eastAsia="ko-KR"/>
        </w:rPr>
      </w:pPr>
      <w:r>
        <w:rPr>
          <w:rFonts w:eastAsiaTheme="minorEastAsia"/>
          <w:sz w:val="22"/>
          <w:szCs w:val="22"/>
          <w:lang w:eastAsia="ko-KR"/>
        </w:rPr>
        <w:t>8A and 11B are holes for specifications.</w:t>
      </w:r>
    </w:p>
    <w:p w14:paraId="672734CD" w14:textId="12593EA3" w:rsidR="00056B04" w:rsidRPr="0054541A" w:rsidRDefault="00056B04" w:rsidP="00416A23">
      <w:pPr>
        <w:pStyle w:val="Style1"/>
        <w:numPr>
          <w:ilvl w:val="0"/>
          <w:numId w:val="94"/>
        </w:numPr>
        <w:spacing w:line="360" w:lineRule="auto"/>
        <w:rPr>
          <w:rFonts w:eastAsiaTheme="minorEastAsia"/>
          <w:sz w:val="22"/>
          <w:szCs w:val="22"/>
          <w:lang w:eastAsia="ko-KR"/>
        </w:rPr>
      </w:pPr>
      <w:r>
        <w:rPr>
          <w:rFonts w:eastAsiaTheme="minorEastAsia"/>
          <w:sz w:val="22"/>
          <w:szCs w:val="22"/>
          <w:lang w:eastAsia="ko-KR"/>
        </w:rPr>
        <w:t>Considering the discussion in the last meeting, 2</w:t>
      </w:r>
      <w:r>
        <w:rPr>
          <w:rFonts w:eastAsiaTheme="minorEastAsia" w:hint="eastAsia"/>
          <w:sz w:val="22"/>
          <w:szCs w:val="22"/>
          <w:lang w:eastAsia="ko-KR"/>
        </w:rPr>
        <w:t>A</w:t>
      </w:r>
      <w:r>
        <w:rPr>
          <w:rFonts w:eastAsiaTheme="minorEastAsia"/>
          <w:sz w:val="22"/>
          <w:szCs w:val="22"/>
          <w:lang w:eastAsia="ko-KR"/>
        </w:rPr>
        <w:t xml:space="preserve">/B seems not to be converged. </w:t>
      </w:r>
    </w:p>
    <w:p w14:paraId="69991F18" w14:textId="77777777" w:rsidR="0054541A" w:rsidRPr="008D61C2" w:rsidRDefault="0054541A" w:rsidP="0054541A">
      <w:pPr>
        <w:pStyle w:val="Style1"/>
        <w:spacing w:line="360" w:lineRule="auto"/>
        <w:ind w:firstLine="0"/>
        <w:rPr>
          <w:rFonts w:eastAsiaTheme="minorEastAsia"/>
          <w:sz w:val="22"/>
          <w:szCs w:val="22"/>
          <w:lang w:eastAsia="ko-KR"/>
        </w:rPr>
      </w:pPr>
    </w:p>
    <w:p w14:paraId="233B6B16" w14:textId="77777777" w:rsidR="00B76EFC" w:rsidRDefault="0024310F">
      <w:pPr>
        <w:pStyle w:val="Style1"/>
        <w:spacing w:after="120" w:line="360" w:lineRule="auto"/>
        <w:ind w:firstLine="0"/>
        <w:rPr>
          <w:rFonts w:eastAsiaTheme="minorEastAsia"/>
          <w:sz w:val="22"/>
          <w:szCs w:val="22"/>
          <w:lang w:eastAsia="ko-KR"/>
        </w:rPr>
      </w:pPr>
      <w:r>
        <w:rPr>
          <w:rFonts w:eastAsiaTheme="minorEastAsia"/>
          <w:sz w:val="22"/>
          <w:szCs w:val="22"/>
          <w:lang w:eastAsia="ko-KR"/>
        </w:rPr>
        <w:t>After the first round of discussion, the second version of FL summary with companies views will be provided.</w:t>
      </w:r>
    </w:p>
    <w:p w14:paraId="3987F1E0" w14:textId="77777777" w:rsidR="00B76EFC" w:rsidRDefault="00B76EFC">
      <w:pPr>
        <w:pStyle w:val="Style1"/>
        <w:spacing w:after="120" w:line="360" w:lineRule="auto"/>
        <w:ind w:firstLine="0"/>
        <w:rPr>
          <w:rFonts w:eastAsiaTheme="minorEastAsia"/>
          <w:sz w:val="22"/>
          <w:szCs w:val="22"/>
          <w:lang w:eastAsia="ko-KR"/>
        </w:rPr>
      </w:pPr>
    </w:p>
    <w:p w14:paraId="2F56F1C6" w14:textId="77777777" w:rsidR="00B76EFC" w:rsidRDefault="0024310F">
      <w:pPr>
        <w:pStyle w:val="1"/>
        <w:spacing w:line="360" w:lineRule="auto"/>
        <w:rPr>
          <w:lang w:val="en-US" w:eastAsia="ko-KR"/>
        </w:rPr>
      </w:pPr>
      <w:r>
        <w:rPr>
          <w:lang w:val="en-US" w:eastAsia="ko-KR"/>
        </w:rPr>
        <w:t>Issues t</w:t>
      </w:r>
      <w:r>
        <w:rPr>
          <w:rFonts w:hint="eastAsia"/>
          <w:lang w:val="en-US" w:eastAsia="ko-KR"/>
        </w:rPr>
        <w:t>o be discussed</w:t>
      </w:r>
      <w:r>
        <w:rPr>
          <w:lang w:val="en-US" w:eastAsia="ko-KR"/>
        </w:rPr>
        <w:t xml:space="preserve"> </w:t>
      </w:r>
    </w:p>
    <w:p w14:paraId="3585F2C6" w14:textId="77777777" w:rsidR="00B76EFC" w:rsidRDefault="0024310F">
      <w:pPr>
        <w:pStyle w:val="aff5"/>
        <w:numPr>
          <w:ilvl w:val="0"/>
          <w:numId w:val="18"/>
        </w:numPr>
        <w:spacing w:line="360" w:lineRule="auto"/>
        <w:outlineLvl w:val="1"/>
        <w:rPr>
          <w:sz w:val="28"/>
          <w:lang w:eastAsia="ko-KR"/>
        </w:rPr>
      </w:pPr>
      <w:bookmarkStart w:id="4" w:name="_Ref37838745"/>
      <w:r>
        <w:rPr>
          <w:rFonts w:hint="eastAsia"/>
          <w:sz w:val="28"/>
          <w:lang w:eastAsia="ko-KR"/>
        </w:rPr>
        <w:t>TBS determination</w:t>
      </w:r>
      <w:r>
        <w:rPr>
          <w:sz w:val="28"/>
          <w:lang w:eastAsia="ko-KR"/>
        </w:rPr>
        <w:t xml:space="preserve"> for PSSCH </w:t>
      </w:r>
      <w:r>
        <w:rPr>
          <w:color w:val="FF0000"/>
          <w:sz w:val="28"/>
          <w:szCs w:val="28"/>
          <w:lang w:eastAsia="ko-KR"/>
        </w:rPr>
        <w:t>[Prioritized]</w:t>
      </w:r>
      <w:bookmarkEnd w:id="4"/>
    </w:p>
    <w:p w14:paraId="6EBF7875"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How to deal with PSFCH overhead (by indication from SCI)</w:t>
      </w:r>
    </w:p>
    <w:p w14:paraId="427D1B3D"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Which SCI to indicate:</w:t>
      </w:r>
    </w:p>
    <w:p w14:paraId="548ABB04" w14:textId="77777777" w:rsidR="00B76EFC" w:rsidRDefault="0024310F">
      <w:pPr>
        <w:pStyle w:val="aff5"/>
        <w:numPr>
          <w:ilvl w:val="3"/>
          <w:numId w:val="19"/>
        </w:numPr>
        <w:spacing w:line="360" w:lineRule="auto"/>
        <w:rPr>
          <w:rFonts w:eastAsiaTheme="minorEastAsia"/>
          <w:lang w:eastAsia="ko-KR"/>
        </w:rPr>
      </w:pPr>
      <w:r>
        <w:rPr>
          <w:rFonts w:eastAsiaTheme="minorEastAsia"/>
          <w:lang w:eastAsia="ko-KR"/>
        </w:rPr>
        <w:t>Alt 1. 1st SCI</w:t>
      </w:r>
    </w:p>
    <w:p w14:paraId="693569B5" w14:textId="77777777" w:rsidR="00B76EFC" w:rsidRDefault="0024310F">
      <w:pPr>
        <w:pStyle w:val="aff5"/>
        <w:numPr>
          <w:ilvl w:val="3"/>
          <w:numId w:val="19"/>
        </w:numPr>
        <w:spacing w:line="360" w:lineRule="auto"/>
        <w:rPr>
          <w:rFonts w:eastAsiaTheme="minorEastAsia"/>
          <w:lang w:eastAsia="ko-KR"/>
        </w:rPr>
      </w:pPr>
      <w:r>
        <w:rPr>
          <w:rFonts w:eastAsiaTheme="minorEastAsia"/>
          <w:lang w:eastAsia="ko-KR"/>
        </w:rPr>
        <w:t xml:space="preserve">Alt 2. 2nd SCI </w:t>
      </w:r>
    </w:p>
    <w:p w14:paraId="41253C1D"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Number of bits: When N=0 or 1, there is no indication for PSFCH overhead. When N=2 or 4, there is one bit indication.</w:t>
      </w:r>
    </w:p>
    <w:p w14:paraId="4C800BF0"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How to deal with PSSCH DMRS overhead (on average)</w:t>
      </w:r>
    </w:p>
    <w:p w14:paraId="6756C323"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Averaged over a set of DMRS patterns as PSFCH indication</w:t>
      </w:r>
    </w:p>
    <w:p w14:paraId="06890476"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Averaged over a set of DMRS patterns as (pre-)configured for the resource pool</w:t>
      </w:r>
    </w:p>
    <w:p w14:paraId="517CE82D"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Possible values for xOverhead</w:t>
      </w:r>
    </w:p>
    <w:p w14:paraId="3FE3E0DD" w14:textId="77777777" w:rsidR="00B76EFC" w:rsidRDefault="00B76EFC">
      <w:pPr>
        <w:spacing w:line="360" w:lineRule="auto"/>
        <w:rPr>
          <w:rFonts w:eastAsiaTheme="minorEastAsia"/>
          <w:lang w:eastAsia="ko-KR"/>
        </w:rPr>
      </w:pPr>
    </w:p>
    <w:p w14:paraId="243641F3" w14:textId="77777777" w:rsidR="00B76EFC" w:rsidRDefault="0024310F">
      <w:pPr>
        <w:pStyle w:val="aff5"/>
        <w:numPr>
          <w:ilvl w:val="0"/>
          <w:numId w:val="18"/>
        </w:numPr>
        <w:spacing w:line="360" w:lineRule="auto"/>
        <w:outlineLvl w:val="1"/>
        <w:rPr>
          <w:sz w:val="28"/>
          <w:lang w:eastAsia="ko-KR"/>
        </w:rPr>
      </w:pPr>
      <w:r>
        <w:rPr>
          <w:sz w:val="28"/>
          <w:lang w:eastAsia="ko-KR"/>
        </w:rPr>
        <w:t xml:space="preserve">Subchannel size and utilization of resource pool </w:t>
      </w:r>
      <w:r>
        <w:rPr>
          <w:color w:val="FF0000"/>
          <w:sz w:val="28"/>
          <w:szCs w:val="28"/>
          <w:lang w:eastAsia="ko-KR"/>
        </w:rPr>
        <w:t>[Prioritized]</w:t>
      </w:r>
    </w:p>
    <w:p w14:paraId="508CBB94" w14:textId="77777777" w:rsidR="00B76EFC" w:rsidRDefault="0024310F">
      <w:pPr>
        <w:pStyle w:val="aff5"/>
        <w:numPr>
          <w:ilvl w:val="1"/>
          <w:numId w:val="18"/>
        </w:numPr>
        <w:spacing w:line="360" w:lineRule="auto"/>
        <w:rPr>
          <w:lang w:eastAsia="ko-KR"/>
        </w:rPr>
      </w:pPr>
      <w:r>
        <w:rPr>
          <w:lang w:eastAsia="ko-KR"/>
        </w:rPr>
        <w:t>Whether the number of PRBs configured for a resource pool should be integer multiple of sub-channel size</w:t>
      </w:r>
    </w:p>
    <w:p w14:paraId="4204EE5D" w14:textId="77777777" w:rsidR="00B76EFC" w:rsidRDefault="0024310F">
      <w:pPr>
        <w:pStyle w:val="aff5"/>
        <w:numPr>
          <w:ilvl w:val="2"/>
          <w:numId w:val="18"/>
        </w:numPr>
        <w:spacing w:line="360" w:lineRule="auto"/>
        <w:rPr>
          <w:lang w:eastAsia="ko-KR"/>
        </w:rPr>
      </w:pPr>
      <w:r>
        <w:rPr>
          <w:rFonts w:eastAsiaTheme="minorEastAsia"/>
          <w:lang w:eastAsia="ko-KR"/>
        </w:rPr>
        <w:t>O</w:t>
      </w:r>
      <w:r>
        <w:rPr>
          <w:rFonts w:eastAsiaTheme="minorEastAsia" w:hint="eastAsia"/>
          <w:lang w:eastAsia="ko-KR"/>
        </w:rPr>
        <w:t xml:space="preserve">nly </w:t>
      </w:r>
      <w:r>
        <w:rPr>
          <w:rFonts w:eastAsiaTheme="minorEastAsia"/>
          <w:lang w:eastAsia="ko-KR"/>
        </w:rPr>
        <w:t>integer multiple</w:t>
      </w:r>
    </w:p>
    <w:p w14:paraId="52393835" w14:textId="77777777" w:rsidR="00B76EFC" w:rsidRDefault="0024310F">
      <w:pPr>
        <w:pStyle w:val="aff5"/>
        <w:numPr>
          <w:ilvl w:val="2"/>
          <w:numId w:val="18"/>
        </w:numPr>
        <w:spacing w:line="360" w:lineRule="auto"/>
        <w:rPr>
          <w:lang w:eastAsia="ko-KR"/>
        </w:rPr>
      </w:pPr>
      <w:r>
        <w:rPr>
          <w:rFonts w:eastAsiaTheme="minorEastAsia" w:hint="eastAsia"/>
          <w:lang w:eastAsia="ko-KR"/>
        </w:rPr>
        <w:t>All PRBs</w:t>
      </w:r>
    </w:p>
    <w:p w14:paraId="782E1B99" w14:textId="77777777" w:rsidR="00B76EFC" w:rsidRDefault="0024310F">
      <w:pPr>
        <w:pStyle w:val="aff5"/>
        <w:numPr>
          <w:ilvl w:val="3"/>
          <w:numId w:val="18"/>
        </w:numPr>
        <w:spacing w:line="360" w:lineRule="auto"/>
        <w:rPr>
          <w:lang w:eastAsia="ko-KR"/>
        </w:rPr>
      </w:pPr>
      <w:r>
        <w:rPr>
          <w:rFonts w:eastAsiaTheme="minorEastAsia"/>
          <w:lang w:eastAsia="ko-KR"/>
        </w:rPr>
        <w:lastRenderedPageBreak/>
        <w:t>UE is not expect to use the last subchannel (i.e. remaining PRBs) in Rel-16</w:t>
      </w:r>
    </w:p>
    <w:p w14:paraId="1BE5AE53" w14:textId="77777777" w:rsidR="00B76EFC" w:rsidRDefault="0024310F">
      <w:pPr>
        <w:pStyle w:val="aff5"/>
        <w:numPr>
          <w:ilvl w:val="3"/>
          <w:numId w:val="18"/>
        </w:numPr>
        <w:spacing w:line="360" w:lineRule="auto"/>
        <w:rPr>
          <w:lang w:eastAsia="ko-KR"/>
        </w:rPr>
      </w:pPr>
      <w:r>
        <w:rPr>
          <w:rFonts w:eastAsiaTheme="minorEastAsia"/>
          <w:lang w:eastAsia="ko-KR"/>
        </w:rPr>
        <w:t>Define different size of the last subchannel</w:t>
      </w:r>
    </w:p>
    <w:p w14:paraId="555D75CD" w14:textId="77777777" w:rsidR="00B76EFC" w:rsidRDefault="0024310F">
      <w:pPr>
        <w:pStyle w:val="aff5"/>
        <w:numPr>
          <w:ilvl w:val="3"/>
          <w:numId w:val="18"/>
        </w:numPr>
        <w:spacing w:line="360" w:lineRule="auto"/>
        <w:rPr>
          <w:lang w:eastAsia="ko-KR"/>
        </w:rPr>
      </w:pPr>
      <w:r>
        <w:rPr>
          <w:rFonts w:eastAsiaTheme="minorEastAsia"/>
          <w:lang w:eastAsia="ko-KR"/>
        </w:rPr>
        <w:t>Assume the same PRBs for the last subchannel for TBS determination</w:t>
      </w:r>
    </w:p>
    <w:p w14:paraId="7D7D1688" w14:textId="77777777" w:rsidR="00B76EFC" w:rsidRDefault="0024310F">
      <w:pPr>
        <w:pStyle w:val="aff5"/>
        <w:numPr>
          <w:ilvl w:val="1"/>
          <w:numId w:val="18"/>
        </w:numPr>
        <w:spacing w:line="360" w:lineRule="auto"/>
        <w:rPr>
          <w:lang w:eastAsia="ko-KR"/>
        </w:rPr>
      </w:pPr>
      <w:r>
        <w:rPr>
          <w:rFonts w:eastAsiaTheme="minorEastAsia"/>
          <w:lang w:eastAsia="ko-KR"/>
        </w:rPr>
        <w:t>Whether to introduce additional subchannel size(s)</w:t>
      </w:r>
    </w:p>
    <w:p w14:paraId="42D6502C" w14:textId="77777777" w:rsidR="00B76EFC" w:rsidRDefault="00B76EFC">
      <w:pPr>
        <w:spacing w:line="360" w:lineRule="auto"/>
        <w:rPr>
          <w:rFonts w:eastAsiaTheme="minorEastAsia"/>
          <w:sz w:val="18"/>
          <w:lang w:eastAsia="ko-KR"/>
        </w:rPr>
      </w:pPr>
    </w:p>
    <w:p w14:paraId="32CE9010" w14:textId="77777777" w:rsidR="00B76EFC" w:rsidRDefault="0024310F">
      <w:pPr>
        <w:pStyle w:val="aff5"/>
        <w:numPr>
          <w:ilvl w:val="0"/>
          <w:numId w:val="18"/>
        </w:numPr>
        <w:spacing w:line="360" w:lineRule="auto"/>
        <w:outlineLvl w:val="1"/>
        <w:rPr>
          <w:sz w:val="28"/>
          <w:lang w:eastAsia="ko-KR"/>
        </w:rPr>
      </w:pPr>
      <w:r>
        <w:rPr>
          <w:rFonts w:hint="eastAsia"/>
          <w:sz w:val="28"/>
          <w:lang w:eastAsia="ko-KR"/>
        </w:rPr>
        <w:t>Resource pool configuration</w:t>
      </w:r>
      <w:r>
        <w:rPr>
          <w:sz w:val="28"/>
          <w:lang w:eastAsia="ko-KR"/>
        </w:rPr>
        <w:t xml:space="preserve"> </w:t>
      </w:r>
      <w:r>
        <w:rPr>
          <w:color w:val="FF0000"/>
          <w:sz w:val="28"/>
          <w:szCs w:val="28"/>
          <w:lang w:eastAsia="ko-KR"/>
        </w:rPr>
        <w:t>[Prioritized]</w:t>
      </w:r>
    </w:p>
    <w:p w14:paraId="397974C1" w14:textId="77777777" w:rsidR="00B76EFC" w:rsidRDefault="0024310F">
      <w:pPr>
        <w:pStyle w:val="aff5"/>
        <w:numPr>
          <w:ilvl w:val="1"/>
          <w:numId w:val="18"/>
        </w:numPr>
        <w:spacing w:line="360" w:lineRule="auto"/>
        <w:rPr>
          <w:lang w:eastAsia="ko-KR"/>
        </w:rPr>
      </w:pPr>
      <w:r>
        <w:rPr>
          <w:rFonts w:eastAsiaTheme="minorEastAsia"/>
          <w:lang w:eastAsia="ko-KR"/>
        </w:rPr>
        <w:t>Periodicity of resource pool bitmap</w:t>
      </w:r>
    </w:p>
    <w:p w14:paraId="0380D9C6" w14:textId="77777777" w:rsidR="00B76EFC" w:rsidRDefault="0024310F">
      <w:pPr>
        <w:pStyle w:val="aff5"/>
        <w:numPr>
          <w:ilvl w:val="1"/>
          <w:numId w:val="18"/>
        </w:numPr>
        <w:spacing w:line="360" w:lineRule="auto"/>
        <w:rPr>
          <w:lang w:eastAsia="ko-KR"/>
        </w:rPr>
      </w:pPr>
      <w:r>
        <w:rPr>
          <w:rFonts w:eastAsiaTheme="minorEastAsia" w:hint="eastAsia"/>
          <w:lang w:eastAsia="ko-KR"/>
        </w:rPr>
        <w:t>Length of the bitmap</w:t>
      </w:r>
    </w:p>
    <w:p w14:paraId="012F2340" w14:textId="77777777" w:rsidR="00B76EFC" w:rsidRDefault="0024310F">
      <w:pPr>
        <w:pStyle w:val="aff5"/>
        <w:numPr>
          <w:ilvl w:val="1"/>
          <w:numId w:val="18"/>
        </w:numPr>
        <w:spacing w:line="360" w:lineRule="auto"/>
        <w:rPr>
          <w:lang w:eastAsia="ko-KR"/>
        </w:rPr>
      </w:pPr>
      <w:r>
        <w:rPr>
          <w:rFonts w:eastAsiaTheme="minorEastAsia"/>
          <w:lang w:eastAsia="ko-KR"/>
        </w:rPr>
        <w:t>Excluded slots</w:t>
      </w:r>
    </w:p>
    <w:p w14:paraId="08680913" w14:textId="77777777" w:rsidR="00B76EFC" w:rsidRDefault="0024310F">
      <w:pPr>
        <w:pStyle w:val="aff5"/>
        <w:numPr>
          <w:ilvl w:val="2"/>
          <w:numId w:val="18"/>
        </w:numPr>
        <w:spacing w:line="360" w:lineRule="auto"/>
        <w:rPr>
          <w:lang w:eastAsia="ko-KR"/>
        </w:rPr>
      </w:pPr>
      <w:r>
        <w:rPr>
          <w:rFonts w:eastAsiaTheme="minorEastAsia" w:hint="eastAsia"/>
          <w:lang w:eastAsia="ko-KR"/>
        </w:rPr>
        <w:t>Whether to confirm Working assumption</w:t>
      </w:r>
    </w:p>
    <w:p w14:paraId="1A30C192" w14:textId="77777777" w:rsidR="00B76EFC" w:rsidRDefault="0024310F">
      <w:pPr>
        <w:pStyle w:val="aff5"/>
        <w:numPr>
          <w:ilvl w:val="1"/>
          <w:numId w:val="18"/>
        </w:numPr>
        <w:spacing w:line="360" w:lineRule="auto"/>
        <w:rPr>
          <w:lang w:eastAsia="ko-KR"/>
        </w:rPr>
      </w:pPr>
      <w:r>
        <w:rPr>
          <w:rFonts w:eastAsiaTheme="minorEastAsia" w:hint="eastAsia"/>
          <w:lang w:eastAsia="ko-KR"/>
        </w:rPr>
        <w:t>Reserved slots</w:t>
      </w:r>
    </w:p>
    <w:p w14:paraId="5B7ECEB3" w14:textId="77777777" w:rsidR="00B76EFC" w:rsidRDefault="0024310F">
      <w:pPr>
        <w:pStyle w:val="aff5"/>
        <w:numPr>
          <w:ilvl w:val="2"/>
          <w:numId w:val="18"/>
        </w:numPr>
        <w:spacing w:line="360" w:lineRule="auto"/>
        <w:rPr>
          <w:lang w:eastAsia="ko-KR"/>
        </w:rPr>
      </w:pPr>
      <w:r>
        <w:rPr>
          <w:rFonts w:eastAsiaTheme="minorEastAsia" w:hint="eastAsia"/>
          <w:lang w:eastAsia="ko-KR"/>
        </w:rPr>
        <w:t xml:space="preserve">Whether to </w:t>
      </w:r>
      <w:r>
        <w:rPr>
          <w:rFonts w:eastAsiaTheme="minorEastAsia"/>
          <w:lang w:eastAsia="ko-KR"/>
        </w:rPr>
        <w:t>confirm WA</w:t>
      </w:r>
    </w:p>
    <w:p w14:paraId="2ACC8441" w14:textId="77777777" w:rsidR="00B76EFC" w:rsidRDefault="00B76EFC">
      <w:pPr>
        <w:pStyle w:val="aff5"/>
        <w:spacing w:line="360" w:lineRule="auto"/>
        <w:ind w:left="800"/>
        <w:rPr>
          <w:rFonts w:eastAsiaTheme="minorEastAsia"/>
          <w:lang w:eastAsia="ko-KR"/>
        </w:rPr>
      </w:pPr>
    </w:p>
    <w:p w14:paraId="02FA7DE5" w14:textId="77777777" w:rsidR="00B76EFC" w:rsidRDefault="0024310F">
      <w:pPr>
        <w:pStyle w:val="aff5"/>
        <w:numPr>
          <w:ilvl w:val="0"/>
          <w:numId w:val="18"/>
        </w:numPr>
        <w:spacing w:line="360" w:lineRule="auto"/>
        <w:outlineLvl w:val="1"/>
        <w:rPr>
          <w:sz w:val="28"/>
          <w:lang w:eastAsia="ko-KR"/>
        </w:rPr>
      </w:pPr>
      <w:r>
        <w:rPr>
          <w:sz w:val="28"/>
          <w:lang w:eastAsia="ko-KR"/>
        </w:rPr>
        <w:t xml:space="preserve">2nd SCI related </w:t>
      </w:r>
      <w:r>
        <w:rPr>
          <w:color w:val="FF0000"/>
          <w:sz w:val="28"/>
          <w:szCs w:val="28"/>
          <w:lang w:eastAsia="ko-KR"/>
        </w:rPr>
        <w:t>[Prioritized]</w:t>
      </w:r>
    </w:p>
    <w:p w14:paraId="5EBC6A38" w14:textId="77777777" w:rsidR="00B76EFC" w:rsidRDefault="0024310F">
      <w:pPr>
        <w:pStyle w:val="aff5"/>
        <w:numPr>
          <w:ilvl w:val="1"/>
          <w:numId w:val="18"/>
        </w:numPr>
        <w:spacing w:line="360" w:lineRule="auto"/>
        <w:rPr>
          <w:lang w:eastAsia="ko-KR"/>
        </w:rPr>
      </w:pPr>
      <w:r>
        <w:rPr>
          <w:rFonts w:eastAsiaTheme="minorEastAsia"/>
          <w:lang w:eastAsia="ko-KR"/>
        </w:rPr>
        <w:t xml:space="preserve">CRC length </w:t>
      </w:r>
    </w:p>
    <w:p w14:paraId="7D43D0BE" w14:textId="77777777" w:rsidR="00B76EFC" w:rsidRDefault="0024310F">
      <w:pPr>
        <w:pStyle w:val="aff5"/>
        <w:numPr>
          <w:ilvl w:val="1"/>
          <w:numId w:val="18"/>
        </w:numPr>
        <w:spacing w:line="360" w:lineRule="auto"/>
        <w:rPr>
          <w:lang w:eastAsia="ko-KR"/>
        </w:rPr>
      </w:pPr>
      <w:r>
        <w:rPr>
          <w:rFonts w:eastAsiaTheme="minorEastAsia"/>
          <w:lang w:eastAsia="ko-KR"/>
        </w:rPr>
        <w:t>Number of coded bits (in order to resolve cross-dependency with TBS determination)</w:t>
      </w:r>
    </w:p>
    <w:p w14:paraId="2DABF72B" w14:textId="77777777" w:rsidR="00B76EFC" w:rsidRDefault="0024310F">
      <w:pPr>
        <w:pStyle w:val="aff5"/>
        <w:numPr>
          <w:ilvl w:val="1"/>
          <w:numId w:val="18"/>
        </w:numPr>
        <w:spacing w:line="360" w:lineRule="auto"/>
        <w:rPr>
          <w:lang w:eastAsia="ko-KR"/>
        </w:rPr>
      </w:pPr>
      <w:r>
        <w:rPr>
          <w:rFonts w:eastAsiaTheme="minorEastAsia"/>
          <w:lang w:eastAsia="ko-KR"/>
        </w:rPr>
        <w:t>Possible values for beta offset</w:t>
      </w:r>
    </w:p>
    <w:p w14:paraId="3936070F"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Editorial change: 2-layer mapping of SCI format 0-2</w:t>
      </w:r>
    </w:p>
    <w:p w14:paraId="68B9AD81"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Maximum number of coded bits of 1728 bits</w:t>
      </w:r>
    </w:p>
    <w:p w14:paraId="36420CA6" w14:textId="77777777" w:rsidR="00B76EFC" w:rsidRDefault="0024310F">
      <w:pPr>
        <w:pStyle w:val="aff5"/>
        <w:numPr>
          <w:ilvl w:val="1"/>
          <w:numId w:val="18"/>
        </w:numPr>
        <w:spacing w:line="360" w:lineRule="auto"/>
        <w:rPr>
          <w:rFonts w:eastAsiaTheme="minorEastAsia"/>
          <w:lang w:eastAsia="ko-KR"/>
        </w:rPr>
      </w:pPr>
      <w:r>
        <w:rPr>
          <w:rFonts w:eastAsiaTheme="minorEastAsia" w:hint="eastAsia"/>
          <w:lang w:eastAsia="ko-KR"/>
        </w:rPr>
        <w:t>CRC scrambled by desti</w:t>
      </w:r>
      <w:r>
        <w:rPr>
          <w:rFonts w:eastAsiaTheme="minorEastAsia"/>
          <w:lang w:eastAsia="ko-KR"/>
        </w:rPr>
        <w:t>n</w:t>
      </w:r>
      <w:r>
        <w:rPr>
          <w:rFonts w:eastAsiaTheme="minorEastAsia" w:hint="eastAsia"/>
          <w:lang w:eastAsia="ko-KR"/>
        </w:rPr>
        <w:t>ation ID</w:t>
      </w:r>
    </w:p>
    <w:p w14:paraId="1EEC0D88"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FDM between PSCCH and 2</w:t>
      </w:r>
      <w:r>
        <w:rPr>
          <w:rFonts w:eastAsiaTheme="minorEastAsia"/>
          <w:vertAlign w:val="superscript"/>
          <w:lang w:eastAsia="ko-KR"/>
        </w:rPr>
        <w:t>nd</w:t>
      </w:r>
      <w:r>
        <w:rPr>
          <w:rFonts w:eastAsiaTheme="minorEastAsia"/>
          <w:lang w:eastAsia="ko-KR"/>
        </w:rPr>
        <w:t xml:space="preserve"> SCI is not supported </w:t>
      </w:r>
    </w:p>
    <w:p w14:paraId="60CFC9FC"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Starting symbol for 2nd SCI mapping</w:t>
      </w:r>
    </w:p>
    <w:p w14:paraId="1E84AF80" w14:textId="77777777" w:rsidR="00B76EFC" w:rsidRDefault="00B76EFC">
      <w:pPr>
        <w:pStyle w:val="aff5"/>
        <w:spacing w:line="360" w:lineRule="auto"/>
        <w:ind w:left="800"/>
        <w:rPr>
          <w:rFonts w:eastAsiaTheme="minorEastAsia"/>
          <w:lang w:eastAsia="ko-KR"/>
        </w:rPr>
      </w:pPr>
    </w:p>
    <w:p w14:paraId="634D8B01" w14:textId="77777777" w:rsidR="00B76EFC" w:rsidRDefault="00B76EFC">
      <w:pPr>
        <w:pStyle w:val="aff5"/>
        <w:spacing w:line="360" w:lineRule="auto"/>
        <w:ind w:left="800"/>
        <w:rPr>
          <w:rFonts w:eastAsiaTheme="minorEastAsia"/>
          <w:lang w:eastAsia="ko-KR"/>
        </w:rPr>
      </w:pPr>
    </w:p>
    <w:p w14:paraId="30DA8679" w14:textId="77777777" w:rsidR="00B76EFC" w:rsidRDefault="0024310F">
      <w:pPr>
        <w:pStyle w:val="aff5"/>
        <w:numPr>
          <w:ilvl w:val="0"/>
          <w:numId w:val="18"/>
        </w:numPr>
        <w:spacing w:line="360" w:lineRule="auto"/>
        <w:outlineLvl w:val="1"/>
        <w:rPr>
          <w:sz w:val="28"/>
          <w:szCs w:val="28"/>
          <w:lang w:eastAsia="ko-KR"/>
        </w:rPr>
      </w:pPr>
      <w:r>
        <w:rPr>
          <w:rFonts w:eastAsiaTheme="minorEastAsia" w:hint="eastAsia"/>
          <w:sz w:val="28"/>
          <w:szCs w:val="28"/>
          <w:lang w:eastAsia="ko-KR"/>
        </w:rPr>
        <w:t xml:space="preserve">Initial value of </w:t>
      </w:r>
      <w:r>
        <w:rPr>
          <w:sz w:val="28"/>
          <w:szCs w:val="28"/>
          <w:lang w:eastAsia="ko-KR"/>
        </w:rPr>
        <w:t xml:space="preserve">scrambling sequence </w:t>
      </w:r>
    </w:p>
    <w:p w14:paraId="4A659304" w14:textId="77777777" w:rsidR="00B76EFC" w:rsidRDefault="0024310F">
      <w:pPr>
        <w:pStyle w:val="aff5"/>
        <w:numPr>
          <w:ilvl w:val="1"/>
          <w:numId w:val="18"/>
        </w:numPr>
        <w:spacing w:line="360" w:lineRule="auto"/>
        <w:rPr>
          <w:lang w:eastAsia="ko-KR"/>
        </w:rPr>
      </w:pPr>
      <w:r>
        <w:rPr>
          <w:lang w:eastAsia="ko-KR"/>
        </w:rPr>
        <w:t>For PSCCH</w:t>
      </w:r>
    </w:p>
    <w:p w14:paraId="35C5F019" w14:textId="77777777" w:rsidR="00B76EFC" w:rsidRDefault="0024310F">
      <w:pPr>
        <w:pStyle w:val="aff5"/>
        <w:numPr>
          <w:ilvl w:val="1"/>
          <w:numId w:val="18"/>
        </w:numPr>
        <w:spacing w:line="360" w:lineRule="auto"/>
        <w:rPr>
          <w:lang w:eastAsia="ko-KR"/>
        </w:rPr>
      </w:pPr>
      <w:r>
        <w:rPr>
          <w:lang w:eastAsia="ko-KR"/>
        </w:rPr>
        <w:t>For SCI format 0-2</w:t>
      </w:r>
    </w:p>
    <w:p w14:paraId="0598BB4A" w14:textId="77777777" w:rsidR="00B76EFC" w:rsidRDefault="0024310F">
      <w:pPr>
        <w:pStyle w:val="aff5"/>
        <w:numPr>
          <w:ilvl w:val="1"/>
          <w:numId w:val="18"/>
        </w:numPr>
        <w:spacing w:line="360" w:lineRule="auto"/>
        <w:rPr>
          <w:lang w:eastAsia="ko-KR"/>
        </w:rPr>
      </w:pPr>
      <w:r>
        <w:rPr>
          <w:lang w:eastAsia="ko-KR"/>
        </w:rPr>
        <w:t>For PSSCH</w:t>
      </w:r>
    </w:p>
    <w:p w14:paraId="4F55AEF1" w14:textId="77777777" w:rsidR="00B76EFC" w:rsidRDefault="00B76EFC">
      <w:pPr>
        <w:pStyle w:val="aff5"/>
        <w:spacing w:line="360" w:lineRule="auto"/>
        <w:ind w:left="800"/>
        <w:rPr>
          <w:rFonts w:eastAsiaTheme="minorEastAsia"/>
          <w:lang w:eastAsia="ko-KR"/>
        </w:rPr>
      </w:pPr>
    </w:p>
    <w:p w14:paraId="25254212" w14:textId="77777777" w:rsidR="00B76EFC" w:rsidRDefault="0024310F">
      <w:pPr>
        <w:pStyle w:val="aff5"/>
        <w:numPr>
          <w:ilvl w:val="0"/>
          <w:numId w:val="18"/>
        </w:numPr>
        <w:spacing w:line="360" w:lineRule="auto"/>
        <w:outlineLvl w:val="1"/>
        <w:rPr>
          <w:sz w:val="28"/>
          <w:lang w:eastAsia="ko-KR"/>
        </w:rPr>
      </w:pPr>
      <w:r>
        <w:rPr>
          <w:sz w:val="28"/>
          <w:lang w:eastAsia="ko-KR"/>
        </w:rPr>
        <w:t xml:space="preserve">Frequency-domain OCC </w:t>
      </w:r>
      <w:r>
        <w:rPr>
          <w:rFonts w:eastAsiaTheme="minorEastAsia"/>
          <w:sz w:val="22"/>
          <w:szCs w:val="22"/>
          <w:lang w:eastAsia="ko-KR"/>
        </w:rPr>
        <w:t>and DMRS c_init</w:t>
      </w:r>
      <w:r>
        <w:rPr>
          <w:sz w:val="28"/>
          <w:lang w:eastAsia="ko-KR"/>
        </w:rPr>
        <w:t xml:space="preserve"> of PSCCH </w:t>
      </w:r>
    </w:p>
    <w:p w14:paraId="2164834F" w14:textId="77777777" w:rsidR="00B76EFC" w:rsidRDefault="0024310F">
      <w:pPr>
        <w:pStyle w:val="aff5"/>
        <w:numPr>
          <w:ilvl w:val="1"/>
          <w:numId w:val="18"/>
        </w:numPr>
        <w:spacing w:line="360" w:lineRule="auto"/>
        <w:rPr>
          <w:rFonts w:eastAsiaTheme="minorEastAsia"/>
          <w:lang w:eastAsia="ko-KR"/>
        </w:rPr>
      </w:pPr>
      <w:r>
        <w:rPr>
          <w:rFonts w:eastAsiaTheme="minorEastAsia" w:hint="eastAsia"/>
          <w:lang w:eastAsia="ko-KR"/>
        </w:rPr>
        <w:t>Number of OCCs among [2 or 3 or 4]</w:t>
      </w:r>
    </w:p>
    <w:p w14:paraId="280E2E37"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t>PSCCH DMRS initialization</w:t>
      </w:r>
    </w:p>
    <w:p w14:paraId="430FB684"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 xml:space="preserve">Exact expression for </w:t>
      </w:r>
      <w:r>
        <w:rPr>
          <w:rFonts w:ascii="Cambria Math" w:eastAsiaTheme="minorEastAsia" w:hAnsi="Cambria Math" w:cs="Cambria Math"/>
          <w:lang w:eastAsia="ko-KR"/>
        </w:rPr>
        <w:t>𝑐</w:t>
      </w:r>
      <w:r>
        <w:rPr>
          <w:rFonts w:eastAsiaTheme="minorEastAsia"/>
          <w:lang w:eastAsia="ko-KR"/>
        </w:rPr>
        <w:t>init</w:t>
      </w:r>
    </w:p>
    <w:p w14:paraId="4CD9CB2E" w14:textId="77777777" w:rsidR="00B76EFC" w:rsidRDefault="00B76EFC">
      <w:pPr>
        <w:pStyle w:val="aff5"/>
        <w:spacing w:line="360" w:lineRule="auto"/>
        <w:ind w:left="800"/>
        <w:rPr>
          <w:rFonts w:eastAsiaTheme="minorEastAsia"/>
          <w:lang w:eastAsia="ko-KR"/>
        </w:rPr>
      </w:pPr>
    </w:p>
    <w:p w14:paraId="5A548CC2" w14:textId="77777777" w:rsidR="00B76EFC" w:rsidRDefault="0024310F">
      <w:pPr>
        <w:pStyle w:val="aff5"/>
        <w:numPr>
          <w:ilvl w:val="0"/>
          <w:numId w:val="18"/>
        </w:numPr>
        <w:spacing w:line="360" w:lineRule="auto"/>
        <w:outlineLvl w:val="1"/>
        <w:rPr>
          <w:sz w:val="28"/>
          <w:szCs w:val="28"/>
          <w:lang w:eastAsia="ko-KR"/>
        </w:rPr>
      </w:pPr>
      <w:r>
        <w:rPr>
          <w:rFonts w:eastAsiaTheme="minorEastAsia"/>
          <w:sz w:val="28"/>
          <w:szCs w:val="28"/>
          <w:lang w:eastAsia="ko-KR"/>
        </w:rPr>
        <w:t xml:space="preserve">Max data rate </w:t>
      </w:r>
      <w:r>
        <w:rPr>
          <w:rFonts w:eastAsiaTheme="minorEastAsia"/>
          <w:lang w:eastAsia="ko-KR"/>
        </w:rPr>
        <w:t>(</w:t>
      </w:r>
      <w:r>
        <w:rPr>
          <w:rFonts w:eastAsiaTheme="minorEastAsia" w:hint="eastAsia"/>
          <w:lang w:eastAsia="ko-KR"/>
        </w:rPr>
        <w:t>Related to RAN2 LS</w:t>
      </w:r>
      <w:r>
        <w:rPr>
          <w:rFonts w:eastAsiaTheme="minorEastAsia"/>
          <w:lang w:eastAsia="ko-KR"/>
        </w:rPr>
        <w:t>)</w:t>
      </w:r>
    </w:p>
    <w:p w14:paraId="78A8E1A3" w14:textId="77777777" w:rsidR="00B76EFC" w:rsidRDefault="0024310F">
      <w:pPr>
        <w:pStyle w:val="aff5"/>
        <w:numPr>
          <w:ilvl w:val="1"/>
          <w:numId w:val="18"/>
        </w:numPr>
        <w:spacing w:line="360" w:lineRule="auto"/>
        <w:rPr>
          <w:lang w:eastAsia="ko-KR"/>
        </w:rPr>
      </w:pPr>
      <w:r>
        <w:rPr>
          <w:rFonts w:eastAsiaTheme="minorEastAsia"/>
          <w:lang w:eastAsia="ko-KR"/>
        </w:rPr>
        <w:t>How to reuse NR Uu data rate formula in TS38.306</w:t>
      </w:r>
    </w:p>
    <w:p w14:paraId="01E53164" w14:textId="77777777" w:rsidR="00B76EFC" w:rsidRDefault="00B76EFC">
      <w:pPr>
        <w:pStyle w:val="aff5"/>
        <w:spacing w:line="360" w:lineRule="auto"/>
        <w:ind w:left="800"/>
        <w:rPr>
          <w:rFonts w:eastAsiaTheme="minorEastAsia"/>
          <w:lang w:eastAsia="ko-KR"/>
        </w:rPr>
      </w:pPr>
    </w:p>
    <w:p w14:paraId="50A47084" w14:textId="77777777" w:rsidR="00B76EFC" w:rsidRDefault="0024310F">
      <w:pPr>
        <w:pStyle w:val="aff5"/>
        <w:numPr>
          <w:ilvl w:val="0"/>
          <w:numId w:val="18"/>
        </w:numPr>
        <w:spacing w:line="360" w:lineRule="auto"/>
        <w:outlineLvl w:val="1"/>
        <w:rPr>
          <w:sz w:val="28"/>
          <w:lang w:eastAsia="ko-KR"/>
        </w:rPr>
      </w:pPr>
      <w:r>
        <w:rPr>
          <w:sz w:val="28"/>
          <w:lang w:eastAsia="ko-KR"/>
        </w:rPr>
        <w:t>Sequence/</w:t>
      </w:r>
      <w:r>
        <w:rPr>
          <w:rFonts w:hint="eastAsia"/>
          <w:sz w:val="28"/>
          <w:lang w:eastAsia="ko-KR"/>
        </w:rPr>
        <w:t>Resource mapping of SL CSI-RS and SL PT-RS</w:t>
      </w:r>
    </w:p>
    <w:p w14:paraId="4F7D51B8" w14:textId="77777777" w:rsidR="00B76EFC" w:rsidRDefault="0024310F">
      <w:pPr>
        <w:pStyle w:val="aff5"/>
        <w:numPr>
          <w:ilvl w:val="1"/>
          <w:numId w:val="18"/>
        </w:numPr>
        <w:spacing w:line="360" w:lineRule="auto"/>
        <w:rPr>
          <w:rFonts w:eastAsiaTheme="minorEastAsia"/>
          <w:lang w:eastAsia="ko-KR"/>
        </w:rPr>
      </w:pPr>
      <w:r>
        <w:rPr>
          <w:rFonts w:eastAsiaTheme="minorEastAsia"/>
          <w:lang w:eastAsia="ko-KR"/>
        </w:rPr>
        <w:lastRenderedPageBreak/>
        <w:t>Sequence of PT-RS</w:t>
      </w:r>
    </w:p>
    <w:p w14:paraId="15B4E18E" w14:textId="77777777" w:rsidR="00B76EFC" w:rsidRDefault="0024310F">
      <w:pPr>
        <w:pStyle w:val="aff5"/>
        <w:numPr>
          <w:ilvl w:val="2"/>
          <w:numId w:val="18"/>
        </w:numPr>
        <w:spacing w:line="360" w:lineRule="auto"/>
        <w:rPr>
          <w:rFonts w:eastAsiaTheme="minorEastAsia"/>
          <w:lang w:eastAsia="ko-KR"/>
        </w:rPr>
      </w:pPr>
      <w:r>
        <w:rPr>
          <w:rFonts w:eastAsiaTheme="minorEastAsia"/>
          <w:lang w:eastAsia="ko-KR"/>
        </w:rPr>
        <w:t>Whether to reuse NR Uu CP-OFDM UL PT-RS sequence</w:t>
      </w:r>
    </w:p>
    <w:p w14:paraId="573DB2AA" w14:textId="77777777" w:rsidR="00B76EFC" w:rsidRDefault="0024310F">
      <w:pPr>
        <w:pStyle w:val="aff5"/>
        <w:numPr>
          <w:ilvl w:val="1"/>
          <w:numId w:val="18"/>
        </w:numPr>
        <w:spacing w:line="360" w:lineRule="auto"/>
        <w:rPr>
          <w:rFonts w:eastAsiaTheme="minorEastAsia"/>
          <w:lang w:eastAsia="ko-KR"/>
        </w:rPr>
      </w:pPr>
      <w:r>
        <w:rPr>
          <w:rFonts w:eastAsiaTheme="minorEastAsia" w:hint="eastAsia"/>
          <w:lang w:eastAsia="ko-KR"/>
        </w:rPr>
        <w:t>Whether/how to puncture/rate-match around SCI format 0-1/0-2</w:t>
      </w:r>
    </w:p>
    <w:p w14:paraId="74FC18CB" w14:textId="77777777" w:rsidR="00B76EFC" w:rsidRDefault="00B76EFC">
      <w:pPr>
        <w:pStyle w:val="aff5"/>
        <w:spacing w:line="360" w:lineRule="auto"/>
        <w:ind w:left="800"/>
        <w:rPr>
          <w:rFonts w:eastAsiaTheme="minorEastAsia"/>
          <w:lang w:eastAsia="ko-KR"/>
        </w:rPr>
      </w:pPr>
    </w:p>
    <w:p w14:paraId="06501950" w14:textId="77777777" w:rsidR="00B76EFC" w:rsidRDefault="0024310F">
      <w:pPr>
        <w:pStyle w:val="aff5"/>
        <w:numPr>
          <w:ilvl w:val="0"/>
          <w:numId w:val="18"/>
        </w:numPr>
        <w:spacing w:line="360" w:lineRule="auto"/>
        <w:outlineLvl w:val="1"/>
        <w:rPr>
          <w:sz w:val="28"/>
          <w:lang w:eastAsia="ko-KR"/>
        </w:rPr>
      </w:pPr>
      <w:r>
        <w:rPr>
          <w:sz w:val="28"/>
          <w:lang w:eastAsia="ko-KR"/>
        </w:rPr>
        <w:t xml:space="preserve">BWP related issue </w:t>
      </w:r>
    </w:p>
    <w:p w14:paraId="49E7C563" w14:textId="77777777" w:rsidR="00B76EFC" w:rsidRDefault="0024310F">
      <w:pPr>
        <w:pStyle w:val="aff5"/>
        <w:numPr>
          <w:ilvl w:val="1"/>
          <w:numId w:val="18"/>
        </w:numPr>
        <w:spacing w:line="360" w:lineRule="auto"/>
        <w:rPr>
          <w:lang w:eastAsia="ko-KR"/>
        </w:rPr>
      </w:pPr>
      <w:r>
        <w:rPr>
          <w:rFonts w:eastAsiaTheme="minorEastAsia"/>
          <w:lang w:eastAsia="ko-KR"/>
        </w:rPr>
        <w:t>Relation of SL BWP and Uu BWP</w:t>
      </w:r>
    </w:p>
    <w:p w14:paraId="5B8C5110" w14:textId="77777777" w:rsidR="00B76EFC" w:rsidRDefault="0024310F">
      <w:pPr>
        <w:pStyle w:val="aff5"/>
        <w:numPr>
          <w:ilvl w:val="2"/>
          <w:numId w:val="18"/>
        </w:numPr>
        <w:spacing w:line="360" w:lineRule="auto"/>
        <w:rPr>
          <w:lang w:eastAsia="ko-KR"/>
        </w:rPr>
      </w:pPr>
      <w:r>
        <w:rPr>
          <w:rFonts w:eastAsiaTheme="minorEastAsia"/>
          <w:lang w:eastAsia="ko-KR"/>
        </w:rPr>
        <w:t xml:space="preserve">No SL BWP switching time </w:t>
      </w:r>
    </w:p>
    <w:p w14:paraId="310EB472" w14:textId="77777777" w:rsidR="00B76EFC" w:rsidRDefault="0024310F">
      <w:pPr>
        <w:pStyle w:val="aff5"/>
        <w:numPr>
          <w:ilvl w:val="2"/>
          <w:numId w:val="18"/>
        </w:numPr>
        <w:spacing w:line="360" w:lineRule="auto"/>
        <w:rPr>
          <w:lang w:eastAsia="ko-KR"/>
        </w:rPr>
      </w:pPr>
      <w:r>
        <w:rPr>
          <w:rFonts w:eastAsiaTheme="minorEastAsia"/>
          <w:lang w:eastAsia="ko-KR"/>
        </w:rPr>
        <w:t>Same center frequency and SCS between SL/Uu BWPs</w:t>
      </w:r>
    </w:p>
    <w:p w14:paraId="1C2D46E4" w14:textId="77777777" w:rsidR="00B76EFC" w:rsidRDefault="0024310F">
      <w:pPr>
        <w:pStyle w:val="aff5"/>
        <w:numPr>
          <w:ilvl w:val="2"/>
          <w:numId w:val="18"/>
        </w:numPr>
        <w:spacing w:line="360" w:lineRule="auto"/>
        <w:rPr>
          <w:lang w:eastAsia="ko-KR"/>
        </w:rPr>
      </w:pPr>
      <w:r>
        <w:rPr>
          <w:rFonts w:eastAsiaTheme="minorEastAsia"/>
          <w:lang w:eastAsia="ko-KR"/>
        </w:rPr>
        <w:t>Switching time between SL/Uu BWPs</w:t>
      </w:r>
    </w:p>
    <w:p w14:paraId="10056BA1" w14:textId="77777777" w:rsidR="00B76EFC" w:rsidRDefault="00B76EFC">
      <w:pPr>
        <w:spacing w:line="360" w:lineRule="auto"/>
        <w:rPr>
          <w:rFonts w:eastAsiaTheme="minorEastAsia"/>
          <w:lang w:eastAsia="ko-KR"/>
        </w:rPr>
      </w:pPr>
    </w:p>
    <w:p w14:paraId="3AFEA7F3" w14:textId="77777777" w:rsidR="00B76EFC" w:rsidRDefault="0024310F">
      <w:pPr>
        <w:pStyle w:val="aff5"/>
        <w:numPr>
          <w:ilvl w:val="0"/>
          <w:numId w:val="18"/>
        </w:numPr>
        <w:spacing w:line="360" w:lineRule="auto"/>
        <w:outlineLvl w:val="1"/>
        <w:rPr>
          <w:sz w:val="28"/>
          <w:lang w:eastAsia="ko-KR"/>
        </w:rPr>
      </w:pPr>
      <w:r>
        <w:rPr>
          <w:sz w:val="28"/>
          <w:lang w:eastAsia="ko-KR"/>
        </w:rPr>
        <w:t>ECP related issue</w:t>
      </w:r>
    </w:p>
    <w:p w14:paraId="567DF26A" w14:textId="77777777" w:rsidR="00B76EFC" w:rsidRDefault="00B76EFC">
      <w:pPr>
        <w:spacing w:line="360" w:lineRule="auto"/>
        <w:rPr>
          <w:rFonts w:eastAsiaTheme="minorEastAsia"/>
          <w:lang w:eastAsia="ko-KR"/>
        </w:rPr>
      </w:pPr>
    </w:p>
    <w:p w14:paraId="38C99DE1" w14:textId="77777777" w:rsidR="00B76EFC" w:rsidRDefault="0024310F">
      <w:pPr>
        <w:pStyle w:val="Style1"/>
        <w:numPr>
          <w:ilvl w:val="0"/>
          <w:numId w:val="18"/>
        </w:numPr>
        <w:spacing w:after="0" w:afterAutospacing="0" w:line="360" w:lineRule="auto"/>
        <w:outlineLvl w:val="1"/>
        <w:rPr>
          <w:rFonts w:eastAsia="MS Mincho"/>
          <w:sz w:val="28"/>
          <w:lang w:eastAsia="ko-KR"/>
        </w:rPr>
      </w:pPr>
      <w:r>
        <w:rPr>
          <w:rFonts w:eastAsia="MS Mincho"/>
          <w:sz w:val="28"/>
          <w:lang w:eastAsia="ko-KR"/>
        </w:rPr>
        <w:t>Others</w:t>
      </w:r>
    </w:p>
    <w:p w14:paraId="29BAA49F" w14:textId="77777777" w:rsidR="00B76EFC" w:rsidRDefault="0024310F">
      <w:pPr>
        <w:pStyle w:val="aff5"/>
        <w:numPr>
          <w:ilvl w:val="1"/>
          <w:numId w:val="18"/>
        </w:numPr>
        <w:rPr>
          <w:rFonts w:eastAsiaTheme="minorEastAsia"/>
          <w:sz w:val="22"/>
          <w:szCs w:val="22"/>
          <w:lang w:eastAsia="ko-KR"/>
        </w:rPr>
      </w:pPr>
      <w:r>
        <w:rPr>
          <w:rFonts w:eastAsiaTheme="minorEastAsia"/>
          <w:sz w:val="22"/>
          <w:szCs w:val="22"/>
          <w:lang w:eastAsia="ko-KR"/>
        </w:rPr>
        <w:t xml:space="preserve">Whether </w:t>
      </w:r>
      <w:r>
        <w:rPr>
          <w:rFonts w:eastAsiaTheme="minorEastAsia" w:hint="eastAsia"/>
          <w:sz w:val="22"/>
          <w:szCs w:val="22"/>
          <w:lang w:eastAsia="ko-KR"/>
        </w:rPr>
        <w:t>256 QAM</w:t>
      </w:r>
      <w:r>
        <w:rPr>
          <w:rFonts w:eastAsiaTheme="minorEastAsia"/>
          <w:sz w:val="22"/>
          <w:szCs w:val="22"/>
          <w:lang w:eastAsia="ko-KR"/>
        </w:rPr>
        <w:t xml:space="preserve"> is mandatory from Rx perspective</w:t>
      </w:r>
    </w:p>
    <w:p w14:paraId="784A201B"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Limited buffer rate matching (LBRM)</w:t>
      </w:r>
    </w:p>
    <w:p w14:paraId="4EBE9C6D"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 xml:space="preserve">Editorial: “PUSCH” </w:t>
      </w:r>
      <w:r>
        <w:rPr>
          <w:rFonts w:eastAsiaTheme="minorEastAsia"/>
          <w:sz w:val="22"/>
          <w:szCs w:val="22"/>
          <w:lang w:eastAsia="ko-KR"/>
        </w:rPr>
        <w:sym w:font="Wingdings" w:char="F0E0"/>
      </w:r>
      <w:r>
        <w:rPr>
          <w:rFonts w:eastAsiaTheme="minorEastAsia"/>
          <w:sz w:val="22"/>
          <w:szCs w:val="22"/>
          <w:lang w:eastAsia="ko-KR"/>
        </w:rPr>
        <w:t xml:space="preserve"> “PSSCH” in beta offset in 211</w:t>
      </w:r>
    </w:p>
    <w:p w14:paraId="0183DBBE"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Editorial: “</w:t>
      </w:r>
      <w:r>
        <w:rPr>
          <w:i/>
          <w:iCs/>
          <w:sz w:val="22"/>
          <w:szCs w:val="22"/>
        </w:rPr>
        <w:t>resourceElementOffset</w:t>
      </w:r>
      <w:r>
        <w:rPr>
          <w:rFonts w:eastAsiaTheme="minorEastAsia"/>
          <w:sz w:val="22"/>
          <w:szCs w:val="22"/>
          <w:lang w:eastAsia="ko-KR"/>
        </w:rPr>
        <w:t xml:space="preserve">” </w:t>
      </w:r>
      <w:r>
        <w:rPr>
          <w:rFonts w:eastAsiaTheme="minorEastAsia"/>
          <w:sz w:val="22"/>
          <w:szCs w:val="22"/>
          <w:lang w:eastAsia="ko-KR"/>
        </w:rPr>
        <w:sym w:font="Wingdings" w:char="F0E0"/>
      </w:r>
      <w:r>
        <w:rPr>
          <w:rFonts w:eastAsiaTheme="minorEastAsia"/>
          <w:sz w:val="22"/>
          <w:szCs w:val="22"/>
          <w:lang w:eastAsia="ko-KR"/>
        </w:rPr>
        <w:t xml:space="preserve"> “</w:t>
      </w:r>
      <w:r>
        <w:rPr>
          <w:i/>
          <w:iCs/>
          <w:sz w:val="22"/>
          <w:szCs w:val="22"/>
        </w:rPr>
        <w:t>resourceElementOffset-SL</w:t>
      </w:r>
      <w:r>
        <w:rPr>
          <w:rFonts w:eastAsiaTheme="minorEastAsia"/>
          <w:sz w:val="22"/>
          <w:szCs w:val="22"/>
          <w:lang w:eastAsia="ko-KR"/>
        </w:rPr>
        <w:t>” in beta offset in 214</w:t>
      </w:r>
    </w:p>
    <w:p w14:paraId="3A91A8D8"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Starting RB of starRB-Subchannel</w:t>
      </w:r>
    </w:p>
    <w:p w14:paraId="01072F61"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Precoder granularity of PSCCH is the same as the number of PRBs for the PSCCH.</w:t>
      </w:r>
    </w:p>
    <w:p w14:paraId="0BB15111"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PSSCH DMRS time-domain pattern</w:t>
      </w:r>
    </w:p>
    <w:p w14:paraId="2C7FAED4" w14:textId="77777777" w:rsidR="00B76EFC" w:rsidRDefault="0024310F">
      <w:pPr>
        <w:numPr>
          <w:ilvl w:val="1"/>
          <w:numId w:val="20"/>
        </w:numPr>
        <w:spacing w:after="0" w:line="360" w:lineRule="auto"/>
        <w:rPr>
          <w:rFonts w:eastAsia="바탕"/>
          <w:szCs w:val="22"/>
          <w:lang w:eastAsia="ko-KR"/>
        </w:rPr>
      </w:pPr>
      <w:r>
        <w:rPr>
          <w:rFonts w:eastAsiaTheme="minorEastAsia"/>
          <w:sz w:val="22"/>
          <w:szCs w:val="22"/>
          <w:lang w:eastAsia="ko-KR"/>
        </w:rPr>
        <w:t>Selection</w:t>
      </w:r>
    </w:p>
    <w:p w14:paraId="3962BC17"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 xml:space="preserve">Sidelink DC location configured </w:t>
      </w:r>
    </w:p>
    <w:p w14:paraId="1BD6A1FA"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Additional DMRS patterns for 2-4 symbols PSSCH</w:t>
      </w:r>
    </w:p>
    <w:p w14:paraId="1410A6ED"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New structure for g</w:t>
      </w:r>
      <w:r>
        <w:rPr>
          <w:rFonts w:eastAsiaTheme="minorEastAsia" w:hint="eastAsia"/>
          <w:sz w:val="22"/>
          <w:szCs w:val="22"/>
          <w:lang w:eastAsia="ko-KR"/>
        </w:rPr>
        <w:t>ap symbols</w:t>
      </w:r>
    </w:p>
    <w:p w14:paraId="5DE080ED"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Starting symbol of 2</w:t>
      </w:r>
      <w:r>
        <w:rPr>
          <w:rFonts w:eastAsiaTheme="minorEastAsia"/>
          <w:sz w:val="22"/>
          <w:szCs w:val="22"/>
          <w:vertAlign w:val="superscript"/>
          <w:lang w:eastAsia="ko-KR"/>
        </w:rPr>
        <w:t>nd</w:t>
      </w:r>
      <w:r>
        <w:rPr>
          <w:rFonts w:eastAsiaTheme="minorEastAsia"/>
          <w:sz w:val="22"/>
          <w:szCs w:val="22"/>
          <w:lang w:eastAsia="ko-KR"/>
        </w:rPr>
        <w:t xml:space="preserve"> SCI mapping</w:t>
      </w:r>
    </w:p>
    <w:p w14:paraId="08BEF219"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PSCCH repetition</w:t>
      </w:r>
    </w:p>
    <w:p w14:paraId="205A4F13"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Whether also support starting RB of PSCCH mapping with highest PRB index</w:t>
      </w:r>
    </w:p>
    <w:p w14:paraId="439842E6"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 xml:space="preserve">PSFCH sequence hopping </w:t>
      </w:r>
    </w:p>
    <w:p w14:paraId="434B57D5" w14:textId="77777777" w:rsidR="00B76EFC" w:rsidRDefault="0024310F">
      <w:pPr>
        <w:pStyle w:val="Style1"/>
        <w:numPr>
          <w:ilvl w:val="1"/>
          <w:numId w:val="18"/>
        </w:numPr>
        <w:spacing w:after="0" w:afterAutospacing="0" w:line="360" w:lineRule="auto"/>
        <w:rPr>
          <w:rFonts w:eastAsiaTheme="minorEastAsia"/>
          <w:sz w:val="22"/>
          <w:szCs w:val="22"/>
          <w:lang w:eastAsia="ko-KR"/>
        </w:rPr>
      </w:pPr>
      <w:r>
        <w:rPr>
          <w:rFonts w:eastAsiaTheme="minorEastAsia"/>
          <w:sz w:val="22"/>
          <w:szCs w:val="22"/>
          <w:lang w:eastAsia="ko-KR"/>
        </w:rPr>
        <w:t>New DMRS pattern for PSSCH</w:t>
      </w:r>
    </w:p>
    <w:p w14:paraId="3C755DE5" w14:textId="77777777" w:rsidR="00B76EFC" w:rsidRDefault="00B76EFC">
      <w:pPr>
        <w:pStyle w:val="Style1"/>
        <w:spacing w:after="0" w:afterAutospacing="0" w:line="360" w:lineRule="auto"/>
        <w:ind w:firstLine="0"/>
        <w:rPr>
          <w:rFonts w:eastAsiaTheme="minorEastAsia"/>
          <w:sz w:val="22"/>
          <w:szCs w:val="22"/>
          <w:lang w:eastAsia="ko-KR"/>
        </w:rPr>
      </w:pPr>
    </w:p>
    <w:p w14:paraId="7D9FFA05" w14:textId="77777777" w:rsidR="00B76EFC" w:rsidRDefault="00B76EFC">
      <w:pPr>
        <w:pStyle w:val="Style1"/>
        <w:spacing w:after="0" w:afterAutospacing="0" w:line="360" w:lineRule="auto"/>
        <w:ind w:firstLine="0"/>
        <w:rPr>
          <w:rFonts w:eastAsiaTheme="minorEastAsia"/>
          <w:sz w:val="22"/>
          <w:szCs w:val="22"/>
          <w:lang w:eastAsia="ko-KR"/>
        </w:rPr>
      </w:pPr>
    </w:p>
    <w:p w14:paraId="7D479E3B" w14:textId="77777777" w:rsidR="00B76EFC" w:rsidRDefault="0024310F">
      <w:pPr>
        <w:pStyle w:val="1"/>
        <w:spacing w:after="60" w:line="360" w:lineRule="auto"/>
        <w:ind w:left="774" w:hangingChars="215" w:hanging="774"/>
        <w:rPr>
          <w:rFonts w:eastAsia="바탕"/>
          <w:lang w:val="en-US" w:eastAsia="ko-KR"/>
        </w:rPr>
      </w:pPr>
      <w:r>
        <w:rPr>
          <w:rFonts w:eastAsia="바탕"/>
          <w:lang w:val="en-US" w:eastAsia="ko-KR"/>
        </w:rPr>
        <w:t>Reference</w:t>
      </w:r>
    </w:p>
    <w:p w14:paraId="3F8E268F" w14:textId="77777777" w:rsidR="00B76EFC" w:rsidRDefault="0024310F">
      <w:pPr>
        <w:pStyle w:val="aff5"/>
        <w:numPr>
          <w:ilvl w:val="0"/>
          <w:numId w:val="21"/>
        </w:numPr>
        <w:spacing w:after="0" w:line="360" w:lineRule="auto"/>
      </w:pPr>
      <w:r>
        <w:t>R1-2003308</w:t>
      </w:r>
      <w:r>
        <w:tab/>
        <w:t>Remaining details of Physical layer structure for sidelink</w:t>
      </w:r>
      <w:r>
        <w:tab/>
        <w:t>Nokia, Nokia Shanghai Bell</w:t>
      </w:r>
    </w:p>
    <w:p w14:paraId="4B6A0FCB" w14:textId="77777777" w:rsidR="00B76EFC" w:rsidRDefault="0024310F">
      <w:pPr>
        <w:pStyle w:val="aff5"/>
        <w:numPr>
          <w:ilvl w:val="0"/>
          <w:numId w:val="21"/>
        </w:numPr>
        <w:spacing w:after="0" w:line="360" w:lineRule="auto"/>
      </w:pPr>
      <w:r>
        <w:t>R1-2003377</w:t>
      </w:r>
      <w:r>
        <w:tab/>
        <w:t>Remaining issues on physical layer structure for NR sidelink</w:t>
      </w:r>
      <w:r>
        <w:tab/>
        <w:t>vivo</w:t>
      </w:r>
    </w:p>
    <w:p w14:paraId="3EECC267" w14:textId="77777777" w:rsidR="00B76EFC" w:rsidRDefault="0024310F">
      <w:pPr>
        <w:pStyle w:val="aff5"/>
        <w:numPr>
          <w:ilvl w:val="0"/>
          <w:numId w:val="21"/>
        </w:numPr>
        <w:spacing w:after="0" w:line="360" w:lineRule="auto"/>
      </w:pPr>
      <w:r>
        <w:lastRenderedPageBreak/>
        <w:t>R1-2003493</w:t>
      </w:r>
      <w:r>
        <w:tab/>
        <w:t>Remaining details of sidelink physical layer structure</w:t>
      </w:r>
      <w:r>
        <w:tab/>
        <w:t>Huawei, HiSilicon</w:t>
      </w:r>
    </w:p>
    <w:p w14:paraId="1BEAB33A" w14:textId="77777777" w:rsidR="00B76EFC" w:rsidRDefault="0024310F">
      <w:pPr>
        <w:pStyle w:val="aff5"/>
        <w:numPr>
          <w:ilvl w:val="0"/>
          <w:numId w:val="21"/>
        </w:numPr>
        <w:spacing w:after="0" w:line="360" w:lineRule="auto"/>
      </w:pPr>
      <w:r>
        <w:t>R1-2003561</w:t>
      </w:r>
      <w:r>
        <w:tab/>
        <w:t>Discussion on physical layer structure for NR sidelink</w:t>
      </w:r>
      <w:r>
        <w:tab/>
        <w:t>LG Electronics</w:t>
      </w:r>
    </w:p>
    <w:p w14:paraId="15EA6854" w14:textId="77777777" w:rsidR="00B76EFC" w:rsidRDefault="0024310F">
      <w:pPr>
        <w:pStyle w:val="aff5"/>
        <w:numPr>
          <w:ilvl w:val="0"/>
          <w:numId w:val="21"/>
        </w:numPr>
        <w:spacing w:after="0" w:line="360" w:lineRule="auto"/>
      </w:pPr>
      <w:r>
        <w:t>R1-2003573</w:t>
      </w:r>
      <w:r>
        <w:tab/>
        <w:t>Remaining issues of NR sidelink physical layer structure</w:t>
      </w:r>
      <w:r>
        <w:tab/>
        <w:t>ZTE, Sanechips</w:t>
      </w:r>
    </w:p>
    <w:p w14:paraId="5CB11117" w14:textId="77777777" w:rsidR="00B76EFC" w:rsidRDefault="0024310F">
      <w:pPr>
        <w:pStyle w:val="aff5"/>
        <w:numPr>
          <w:ilvl w:val="0"/>
          <w:numId w:val="21"/>
        </w:numPr>
        <w:spacing w:after="0" w:line="360" w:lineRule="auto"/>
      </w:pPr>
      <w:r>
        <w:t>R1-2003611</w:t>
      </w:r>
      <w:r>
        <w:tab/>
        <w:t>Remaining issues on physical layer structure for NR sidelink</w:t>
      </w:r>
      <w:r>
        <w:tab/>
        <w:t>CATT</w:t>
      </w:r>
    </w:p>
    <w:p w14:paraId="0FE99080" w14:textId="77777777" w:rsidR="00B76EFC" w:rsidRDefault="0024310F">
      <w:pPr>
        <w:pStyle w:val="aff5"/>
        <w:numPr>
          <w:ilvl w:val="0"/>
          <w:numId w:val="21"/>
        </w:numPr>
        <w:spacing w:after="0" w:line="360" w:lineRule="auto"/>
      </w:pPr>
      <w:r>
        <w:t>R1-2003681</w:t>
      </w:r>
      <w:r>
        <w:tab/>
        <w:t>Discussion on sidelink physical layer structure</w:t>
      </w:r>
      <w:r>
        <w:tab/>
        <w:t>MediaTek Inc.</w:t>
      </w:r>
    </w:p>
    <w:p w14:paraId="0E593C9E" w14:textId="77777777" w:rsidR="00B76EFC" w:rsidRDefault="0024310F">
      <w:pPr>
        <w:pStyle w:val="aff5"/>
        <w:numPr>
          <w:ilvl w:val="0"/>
          <w:numId w:val="21"/>
        </w:numPr>
        <w:spacing w:after="0" w:line="360" w:lineRule="auto"/>
      </w:pPr>
      <w:r>
        <w:t>R1-2003700</w:t>
      </w:r>
      <w:r>
        <w:tab/>
        <w:t>Remaining issues for NR V2X structure</w:t>
      </w:r>
      <w:r>
        <w:tab/>
        <w:t>ASUSTeK</w:t>
      </w:r>
    </w:p>
    <w:p w14:paraId="10774322" w14:textId="77777777" w:rsidR="00B76EFC" w:rsidRDefault="0024310F">
      <w:pPr>
        <w:pStyle w:val="aff5"/>
        <w:numPr>
          <w:ilvl w:val="0"/>
          <w:numId w:val="21"/>
        </w:numPr>
        <w:spacing w:after="0" w:line="360" w:lineRule="auto"/>
      </w:pPr>
      <w:r>
        <w:t>R1-2003713</w:t>
      </w:r>
      <w:r>
        <w:tab/>
        <w:t>Remaining Issues in Physical Layer Structures for NR V2X</w:t>
      </w:r>
      <w:r>
        <w:tab/>
        <w:t>Fraunhofer HHI, Fraunhofer IIS</w:t>
      </w:r>
    </w:p>
    <w:p w14:paraId="4A5718A3" w14:textId="77777777" w:rsidR="00B76EFC" w:rsidRDefault="0024310F">
      <w:pPr>
        <w:pStyle w:val="aff5"/>
        <w:numPr>
          <w:ilvl w:val="0"/>
          <w:numId w:val="21"/>
        </w:numPr>
        <w:spacing w:after="0" w:line="360" w:lineRule="auto"/>
      </w:pPr>
      <w:r>
        <w:t>R1-2003733</w:t>
      </w:r>
      <w:r>
        <w:tab/>
        <w:t>Remaining opens of L1 structure for NR V2X sidelink design</w:t>
      </w:r>
      <w:r>
        <w:tab/>
        <w:t>Intel Corporation</w:t>
      </w:r>
    </w:p>
    <w:p w14:paraId="0A590248" w14:textId="77777777" w:rsidR="00B76EFC" w:rsidRDefault="0024310F">
      <w:pPr>
        <w:pStyle w:val="aff5"/>
        <w:numPr>
          <w:ilvl w:val="0"/>
          <w:numId w:val="21"/>
        </w:numPr>
        <w:spacing w:after="0" w:line="360" w:lineRule="auto"/>
      </w:pPr>
      <w:r>
        <w:t>R1-2003805</w:t>
      </w:r>
      <w:r>
        <w:tab/>
        <w:t>Remaining details on physical layer structure for the sidelink</w:t>
      </w:r>
      <w:r>
        <w:tab/>
        <w:t>Futurewei</w:t>
      </w:r>
    </w:p>
    <w:p w14:paraId="13B92833" w14:textId="77777777" w:rsidR="00B76EFC" w:rsidRDefault="0024310F">
      <w:pPr>
        <w:pStyle w:val="aff5"/>
        <w:numPr>
          <w:ilvl w:val="0"/>
          <w:numId w:val="21"/>
        </w:numPr>
        <w:spacing w:after="0" w:line="360" w:lineRule="auto"/>
      </w:pPr>
      <w:r>
        <w:t>R1-2003825</w:t>
      </w:r>
      <w:r>
        <w:tab/>
        <w:t>Remaining issues on physical layer structure for NR sidelink</w:t>
      </w:r>
      <w:r>
        <w:tab/>
        <w:t>Lenovo, Motorola Mobility</w:t>
      </w:r>
    </w:p>
    <w:p w14:paraId="4147EE2A" w14:textId="77777777" w:rsidR="00B76EFC" w:rsidRDefault="0024310F">
      <w:pPr>
        <w:pStyle w:val="aff5"/>
        <w:numPr>
          <w:ilvl w:val="0"/>
          <w:numId w:val="21"/>
        </w:numPr>
        <w:spacing w:after="0" w:line="360" w:lineRule="auto"/>
      </w:pPr>
      <w:r>
        <w:t>R1-2003872</w:t>
      </w:r>
      <w:r>
        <w:tab/>
        <w:t>On Physical Layer Structures for NR Sidelink</w:t>
      </w:r>
      <w:r>
        <w:tab/>
        <w:t>Samsung</w:t>
      </w:r>
    </w:p>
    <w:p w14:paraId="7F889F97" w14:textId="77777777" w:rsidR="00B76EFC" w:rsidRDefault="0024310F">
      <w:pPr>
        <w:pStyle w:val="aff5"/>
        <w:numPr>
          <w:ilvl w:val="0"/>
          <w:numId w:val="21"/>
        </w:numPr>
        <w:spacing w:after="0" w:line="360" w:lineRule="auto"/>
      </w:pPr>
      <w:r>
        <w:t>R1-2003941</w:t>
      </w:r>
      <w:r>
        <w:tab/>
        <w:t>Remaining issue on physical layer structure for sidelink in NR V2X</w:t>
      </w:r>
      <w:r>
        <w:tab/>
        <w:t>Panasonic Corporation</w:t>
      </w:r>
    </w:p>
    <w:p w14:paraId="375F57FF" w14:textId="77777777" w:rsidR="00B76EFC" w:rsidRDefault="0024310F">
      <w:pPr>
        <w:pStyle w:val="aff5"/>
        <w:numPr>
          <w:ilvl w:val="0"/>
          <w:numId w:val="21"/>
        </w:numPr>
        <w:spacing w:after="0" w:line="360" w:lineRule="auto"/>
      </w:pPr>
      <w:r>
        <w:t>R1-2003949</w:t>
      </w:r>
      <w:r>
        <w:tab/>
        <w:t>Remaining issues on physical layer structure for sidelink</w:t>
      </w:r>
      <w:r>
        <w:tab/>
        <w:t>CMCC</w:t>
      </w:r>
    </w:p>
    <w:p w14:paraId="5FBF9A17" w14:textId="77777777" w:rsidR="00B76EFC" w:rsidRDefault="0024310F">
      <w:pPr>
        <w:pStyle w:val="aff5"/>
        <w:numPr>
          <w:ilvl w:val="0"/>
          <w:numId w:val="21"/>
        </w:numPr>
        <w:spacing w:after="0" w:line="360" w:lineRule="auto"/>
      </w:pPr>
      <w:r>
        <w:t>R1-2003989</w:t>
      </w:r>
      <w:r>
        <w:tab/>
        <w:t>Remaining issues of physical layer structure for sidelink</w:t>
      </w:r>
      <w:r>
        <w:tab/>
        <w:t>Spreadtrum Communications</w:t>
      </w:r>
    </w:p>
    <w:p w14:paraId="548756FF" w14:textId="77777777" w:rsidR="00B76EFC" w:rsidRDefault="0024310F">
      <w:pPr>
        <w:pStyle w:val="aff5"/>
        <w:numPr>
          <w:ilvl w:val="0"/>
          <w:numId w:val="21"/>
        </w:numPr>
        <w:spacing w:after="0" w:line="360" w:lineRule="auto"/>
      </w:pPr>
      <w:r>
        <w:t>R1-2004070</w:t>
      </w:r>
      <w:r>
        <w:tab/>
        <w:t>Draft text proposals on physical layer structure for NR-V2X</w:t>
      </w:r>
      <w:r>
        <w:tab/>
        <w:t>OPPO</w:t>
      </w:r>
    </w:p>
    <w:p w14:paraId="67214B07" w14:textId="77777777" w:rsidR="00B76EFC" w:rsidRDefault="0024310F">
      <w:pPr>
        <w:pStyle w:val="aff5"/>
        <w:numPr>
          <w:ilvl w:val="0"/>
          <w:numId w:val="21"/>
        </w:numPr>
        <w:spacing w:after="0" w:line="360" w:lineRule="auto"/>
      </w:pPr>
      <w:r>
        <w:t>R1-2004170</w:t>
      </w:r>
      <w:r>
        <w:tab/>
        <w:t>Physical layer structure for sidelink</w:t>
      </w:r>
      <w:r>
        <w:tab/>
        <w:t>TCL Communication Ltd.</w:t>
      </w:r>
    </w:p>
    <w:p w14:paraId="034835F2" w14:textId="77777777" w:rsidR="00B76EFC" w:rsidRDefault="0024310F">
      <w:pPr>
        <w:pStyle w:val="aff5"/>
        <w:numPr>
          <w:ilvl w:val="0"/>
          <w:numId w:val="21"/>
        </w:numPr>
        <w:spacing w:after="0" w:line="360" w:lineRule="auto"/>
      </w:pPr>
      <w:r>
        <w:t>R1-2004183</w:t>
      </w:r>
      <w:r>
        <w:tab/>
        <w:t>Remaining issues on physical layer structure for NR sidelink</w:t>
      </w:r>
      <w:r>
        <w:tab/>
        <w:t>Sony</w:t>
      </w:r>
    </w:p>
    <w:p w14:paraId="044A35B2" w14:textId="77777777" w:rsidR="00B76EFC" w:rsidRDefault="0024310F">
      <w:pPr>
        <w:pStyle w:val="aff5"/>
        <w:numPr>
          <w:ilvl w:val="0"/>
          <w:numId w:val="21"/>
        </w:numPr>
        <w:spacing w:after="0" w:line="360" w:lineRule="auto"/>
      </w:pPr>
      <w:r>
        <w:t>R1-2004215</w:t>
      </w:r>
      <w:r>
        <w:tab/>
        <w:t>Remaining Issues of Physical Layer Structure for NR V2X</w:t>
      </w:r>
      <w:r>
        <w:tab/>
        <w:t>Apple</w:t>
      </w:r>
    </w:p>
    <w:p w14:paraId="2DFAAAA9" w14:textId="77777777" w:rsidR="00B76EFC" w:rsidRDefault="0024310F">
      <w:pPr>
        <w:pStyle w:val="aff5"/>
        <w:numPr>
          <w:ilvl w:val="0"/>
          <w:numId w:val="21"/>
        </w:numPr>
        <w:spacing w:after="0" w:line="360" w:lineRule="auto"/>
      </w:pPr>
      <w:r>
        <w:t>R1-2004293</w:t>
      </w:r>
      <w:r>
        <w:tab/>
        <w:t>Remaining Issues on Physical Layer Structure for NR V2X</w:t>
      </w:r>
      <w:r>
        <w:tab/>
        <w:t>InterDigital, Inc.</w:t>
      </w:r>
    </w:p>
    <w:p w14:paraId="0471DA53" w14:textId="77777777" w:rsidR="00B76EFC" w:rsidRDefault="0024310F">
      <w:pPr>
        <w:pStyle w:val="aff5"/>
        <w:numPr>
          <w:ilvl w:val="0"/>
          <w:numId w:val="21"/>
        </w:numPr>
        <w:spacing w:after="0" w:line="360" w:lineRule="auto"/>
      </w:pPr>
      <w:r>
        <w:t>R1-2004309</w:t>
      </w:r>
      <w:r>
        <w:tab/>
        <w:t>Remaining issues on physical layer structure</w:t>
      </w:r>
      <w:r>
        <w:tab/>
        <w:t>NEC</w:t>
      </w:r>
    </w:p>
    <w:p w14:paraId="1ED14A94" w14:textId="77777777" w:rsidR="00B76EFC" w:rsidRDefault="0024310F">
      <w:pPr>
        <w:pStyle w:val="aff5"/>
        <w:numPr>
          <w:ilvl w:val="0"/>
          <w:numId w:val="21"/>
        </w:numPr>
        <w:spacing w:after="0" w:line="360" w:lineRule="auto"/>
      </w:pPr>
      <w:r>
        <w:t>R1-2004326</w:t>
      </w:r>
      <w:r>
        <w:tab/>
        <w:t>Remaining issues on physical layer structure for NR sidelink</w:t>
      </w:r>
      <w:r>
        <w:tab/>
        <w:t>Sharp</w:t>
      </w:r>
    </w:p>
    <w:p w14:paraId="5E26D63C" w14:textId="77777777" w:rsidR="00B76EFC" w:rsidRDefault="0024310F">
      <w:pPr>
        <w:pStyle w:val="aff5"/>
        <w:numPr>
          <w:ilvl w:val="0"/>
          <w:numId w:val="21"/>
        </w:numPr>
        <w:spacing w:after="0" w:line="360" w:lineRule="auto"/>
      </w:pPr>
      <w:r>
        <w:t>R1-2004383</w:t>
      </w:r>
      <w:r>
        <w:tab/>
        <w:t>Remaining issues on sidelink physical layer structure</w:t>
      </w:r>
      <w:r>
        <w:tab/>
        <w:t>NTT DOCOMO, INC.</w:t>
      </w:r>
    </w:p>
    <w:p w14:paraId="12F5A26A" w14:textId="77777777" w:rsidR="00B76EFC" w:rsidRDefault="0024310F">
      <w:pPr>
        <w:pStyle w:val="aff5"/>
        <w:numPr>
          <w:ilvl w:val="0"/>
          <w:numId w:val="21"/>
        </w:numPr>
        <w:spacing w:after="0" w:line="360" w:lineRule="auto"/>
      </w:pPr>
      <w:r>
        <w:t>R1-2004450</w:t>
      </w:r>
      <w:r>
        <w:tab/>
        <w:t>Considerations on Physical Layer aspects of NR V2X</w:t>
      </w:r>
      <w:r>
        <w:tab/>
        <w:t>Qualcomm Incorporated</w:t>
      </w:r>
    </w:p>
    <w:p w14:paraId="746479CC" w14:textId="77777777" w:rsidR="00B76EFC" w:rsidRDefault="0024310F">
      <w:pPr>
        <w:pStyle w:val="aff5"/>
        <w:numPr>
          <w:ilvl w:val="0"/>
          <w:numId w:val="21"/>
        </w:numPr>
        <w:spacing w:after="0" w:line="360" w:lineRule="auto"/>
      </w:pPr>
      <w:r>
        <w:t>R1-2004530</w:t>
      </w:r>
      <w:r>
        <w:tab/>
        <w:t>Remain details on physical layer structure for NR V2X</w:t>
      </w:r>
      <w:r>
        <w:tab/>
        <w:t>ITL</w:t>
      </w:r>
    </w:p>
    <w:p w14:paraId="4DA17747" w14:textId="77777777" w:rsidR="00B76EFC" w:rsidRDefault="0024310F">
      <w:pPr>
        <w:pStyle w:val="aff5"/>
        <w:numPr>
          <w:ilvl w:val="0"/>
          <w:numId w:val="21"/>
        </w:numPr>
        <w:spacing w:after="0" w:line="360" w:lineRule="auto"/>
      </w:pPr>
      <w:r>
        <w:t>R1-2004542</w:t>
      </w:r>
      <w:r>
        <w:tab/>
        <w:t>Physical layer structure for NR sidelink</w:t>
      </w:r>
      <w:r>
        <w:tab/>
        <w:t>Ericsson</w:t>
      </w:r>
    </w:p>
    <w:p w14:paraId="4669B57C" w14:textId="77777777" w:rsidR="00B76EFC" w:rsidRDefault="0024310F">
      <w:pPr>
        <w:pStyle w:val="aff5"/>
        <w:numPr>
          <w:ilvl w:val="0"/>
          <w:numId w:val="21"/>
        </w:numPr>
        <w:spacing w:after="0" w:line="360" w:lineRule="auto"/>
      </w:pPr>
      <w:r>
        <w:t>R1-2004570</w:t>
      </w:r>
      <w:r>
        <w:tab/>
        <w:t>Remaining issues of V2X PHY layer structure</w:t>
      </w:r>
      <w:r>
        <w:tab/>
        <w:t>Mitsubishi Electric RCE</w:t>
      </w:r>
    </w:p>
    <w:p w14:paraId="606435F4" w14:textId="77777777" w:rsidR="00B76EFC" w:rsidRDefault="00B76EFC">
      <w:pPr>
        <w:spacing w:after="0" w:line="360" w:lineRule="auto"/>
      </w:pPr>
    </w:p>
    <w:p w14:paraId="7F76BEA8" w14:textId="77777777" w:rsidR="00B76EFC" w:rsidRDefault="0024310F">
      <w:pPr>
        <w:pStyle w:val="1"/>
        <w:spacing w:before="300" w:line="360" w:lineRule="auto"/>
        <w:rPr>
          <w:rFonts w:eastAsia="바탕"/>
          <w:b/>
          <w:lang w:eastAsia="ko-KR"/>
        </w:rPr>
      </w:pPr>
      <w:r>
        <w:rPr>
          <w:rFonts w:eastAsia="바탕"/>
          <w:b/>
          <w:lang w:eastAsia="ko-KR"/>
        </w:rPr>
        <w:t>Appendix: Previous agreements</w:t>
      </w:r>
    </w:p>
    <w:p w14:paraId="097D3E40" w14:textId="77777777" w:rsidR="00B76EFC" w:rsidRDefault="0024310F">
      <w:pPr>
        <w:pStyle w:val="2"/>
        <w:spacing w:before="0" w:after="0" w:line="360" w:lineRule="auto"/>
      </w:pPr>
      <w:r>
        <w:rPr>
          <w:rFonts w:hint="eastAsia"/>
        </w:rPr>
        <w:t>Agreements in RAN1#94</w:t>
      </w:r>
    </w:p>
    <w:p w14:paraId="24C9E39C" w14:textId="77777777" w:rsidR="00B76EFC" w:rsidRDefault="0024310F">
      <w:pPr>
        <w:overflowPunct w:val="0"/>
        <w:autoSpaceDE w:val="0"/>
        <w:autoSpaceDN w:val="0"/>
        <w:adjustRightInd w:val="0"/>
        <w:spacing w:after="0" w:line="360" w:lineRule="auto"/>
        <w:textAlignment w:val="baseline"/>
        <w:rPr>
          <w:rFonts w:eastAsia="Times New Roman"/>
          <w:b/>
          <w:lang w:eastAsia="zh-CN"/>
        </w:rPr>
      </w:pPr>
      <w:r>
        <w:rPr>
          <w:rFonts w:eastAsia="Times New Roman"/>
          <w:highlight w:val="green"/>
          <w:lang w:eastAsia="zh-CN"/>
        </w:rPr>
        <w:t>Agreements</w:t>
      </w:r>
      <w:r>
        <w:rPr>
          <w:rFonts w:eastAsia="Times New Roman"/>
          <w:b/>
          <w:lang w:eastAsia="zh-CN"/>
        </w:rPr>
        <w:t>:</w:t>
      </w:r>
    </w:p>
    <w:p w14:paraId="702DA0A6" w14:textId="77777777" w:rsidR="00B76EFC" w:rsidRDefault="0024310F">
      <w:pPr>
        <w:numPr>
          <w:ilvl w:val="0"/>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At least PSCCH and PSSCH are defined for NR V2X. PSCCH at least carries information necessary to decode PSSCH.</w:t>
      </w:r>
    </w:p>
    <w:p w14:paraId="2178FD5D" w14:textId="77777777" w:rsidR="00B76EFC" w:rsidRDefault="0024310F">
      <w:pPr>
        <w:numPr>
          <w:ilvl w:val="1"/>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Note: PSBCH will be discussed in the synchronization agenda.</w:t>
      </w:r>
    </w:p>
    <w:p w14:paraId="399C9268" w14:textId="77777777" w:rsidR="00B76EFC" w:rsidRDefault="0024310F">
      <w:pPr>
        <w:numPr>
          <w:ilvl w:val="0"/>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 xml:space="preserve">RAN1 continues study on the necessity of other channels. </w:t>
      </w:r>
    </w:p>
    <w:p w14:paraId="46A96D68" w14:textId="77777777" w:rsidR="00B76EFC" w:rsidRDefault="0024310F">
      <w:pPr>
        <w:numPr>
          <w:ilvl w:val="0"/>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Further study on</w:t>
      </w:r>
    </w:p>
    <w:p w14:paraId="6CD70F83" w14:textId="77777777" w:rsidR="00B76EFC" w:rsidRDefault="0024310F">
      <w:pPr>
        <w:numPr>
          <w:ilvl w:val="1"/>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Whether/which sidelink feedback information is carried by PSCCH or by another channel/signal.</w:t>
      </w:r>
    </w:p>
    <w:p w14:paraId="117B018A" w14:textId="77777777" w:rsidR="00B76EFC" w:rsidRDefault="0024310F">
      <w:pPr>
        <w:numPr>
          <w:ilvl w:val="1"/>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Whether/which information to assist resource allocation and/or schedule UE’s transmission resource(s) is carried by PSCCH or by another channel/signal.</w:t>
      </w:r>
    </w:p>
    <w:p w14:paraId="36F6C2CE" w14:textId="77777777" w:rsidR="00B76EFC" w:rsidRDefault="0024310F">
      <w:pPr>
        <w:numPr>
          <w:ilvl w:val="1"/>
          <w:numId w:val="22"/>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lastRenderedPageBreak/>
        <w:t>PSCCH format(s) and content(s) for unicast, groupcast, and broadcast</w:t>
      </w:r>
    </w:p>
    <w:p w14:paraId="339C311A" w14:textId="77777777" w:rsidR="00B76EFC" w:rsidRDefault="0024310F">
      <w:pPr>
        <w:overflowPunct w:val="0"/>
        <w:autoSpaceDE w:val="0"/>
        <w:autoSpaceDN w:val="0"/>
        <w:adjustRightInd w:val="0"/>
        <w:spacing w:after="0" w:line="360" w:lineRule="auto"/>
        <w:textAlignment w:val="baseline"/>
        <w:rPr>
          <w:rFonts w:eastAsia="Times New Roman"/>
          <w:b/>
          <w:lang w:eastAsia="zh-CN"/>
        </w:rPr>
      </w:pPr>
      <w:r>
        <w:rPr>
          <w:rFonts w:eastAsia="Times New Roman"/>
          <w:highlight w:val="green"/>
          <w:lang w:eastAsia="zh-CN"/>
        </w:rPr>
        <w:t>Agreements</w:t>
      </w:r>
      <w:r>
        <w:rPr>
          <w:rFonts w:eastAsia="Times New Roman"/>
          <w:lang w:eastAsia="zh-CN"/>
        </w:rPr>
        <w:t>:</w:t>
      </w:r>
    </w:p>
    <w:p w14:paraId="0A148B3D" w14:textId="77777777" w:rsidR="00B76EFC" w:rsidRDefault="0024310F">
      <w:pPr>
        <w:numPr>
          <w:ilvl w:val="0"/>
          <w:numId w:val="23"/>
        </w:numPr>
        <w:overflowPunct w:val="0"/>
        <w:autoSpaceDE w:val="0"/>
        <w:autoSpaceDN w:val="0"/>
        <w:adjustRightInd w:val="0"/>
        <w:spacing w:after="0" w:line="360" w:lineRule="auto"/>
        <w:textAlignment w:val="baseline"/>
        <w:rPr>
          <w:rFonts w:eastAsia="Times New Roman"/>
          <w:b/>
          <w:lang w:eastAsia="zh-CN"/>
        </w:rPr>
      </w:pPr>
      <w:r>
        <w:rPr>
          <w:rFonts w:eastAsia="맑은 고딕"/>
          <w:lang w:eastAsia="ko-KR"/>
        </w:rPr>
        <w:t>RAN1 to continue study on the physical channel considering at least the following aspects:</w:t>
      </w:r>
    </w:p>
    <w:p w14:paraId="512E6000"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Waveform</w:t>
      </w:r>
    </w:p>
    <w:p w14:paraId="7B25CCB8"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Candidates: CP-OFDM, DFT-s-OFDM</w:t>
      </w:r>
    </w:p>
    <w:p w14:paraId="742B9E2F"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Proposals from companies:</w:t>
      </w:r>
    </w:p>
    <w:p w14:paraId="48606E47"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CP-OFDM only</w:t>
      </w:r>
    </w:p>
    <w:p w14:paraId="367387B7"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Support both</w:t>
      </w:r>
    </w:p>
    <w:p w14:paraId="092A3CDE"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Consideration points:</w:t>
      </w:r>
    </w:p>
    <w:p w14:paraId="346DCBC5"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Different channel can have different waveform?</w:t>
      </w:r>
    </w:p>
    <w:p w14:paraId="732F041A"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Benefit and impact of supporting only one waveform and supporting both waveforms</w:t>
      </w:r>
    </w:p>
    <w:p w14:paraId="6DBD5AD8"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Subcarrier spacing</w:t>
      </w:r>
    </w:p>
    <w:p w14:paraId="145304FC"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 xml:space="preserve">Candidates for further study are: </w:t>
      </w:r>
    </w:p>
    <w:p w14:paraId="4FF2FC68"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 xml:space="preserve">FR1: 15 kHz, 30 kHz, 60 kHz, 120 kHz </w:t>
      </w:r>
    </w:p>
    <w:p w14:paraId="37C9F8D9"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FR2: 30 kHz, 60 kHz, 120 kHz, 240 kHz</w:t>
      </w:r>
    </w:p>
    <w:p w14:paraId="5A5C7938"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Companies are encouraged to consider the potential issues and benefit of introducing new subcarrier spacing.</w:t>
      </w:r>
    </w:p>
    <w:p w14:paraId="28A331C3"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CP length</w:t>
      </w:r>
    </w:p>
    <w:p w14:paraId="17B8C635"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RS design</w:t>
      </w:r>
    </w:p>
    <w:p w14:paraId="269893DB"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Candidates are:</w:t>
      </w:r>
    </w:p>
    <w:p w14:paraId="466CFFAA"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DM-RS</w:t>
      </w:r>
    </w:p>
    <w:p w14:paraId="5E99050E" w14:textId="77777777" w:rsidR="00B76EFC" w:rsidRDefault="0024310F">
      <w:pPr>
        <w:numPr>
          <w:ilvl w:val="3"/>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DM-RS defined in Rel-15 NR Uu is the starting point.</w:t>
      </w:r>
    </w:p>
    <w:p w14:paraId="2F63E44C"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PT-RS</w:t>
      </w:r>
    </w:p>
    <w:p w14:paraId="2639F4E7"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CSI-RS</w:t>
      </w:r>
    </w:p>
    <w:p w14:paraId="18750BBA"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SRS</w:t>
      </w:r>
    </w:p>
    <w:p w14:paraId="5D4F8ED3" w14:textId="77777777" w:rsidR="00B76EFC" w:rsidRDefault="0024310F">
      <w:pPr>
        <w:numPr>
          <w:ilvl w:val="2"/>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AGC training signal</w:t>
      </w:r>
    </w:p>
    <w:p w14:paraId="50270D97"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Channel coding</w:t>
      </w:r>
    </w:p>
    <w:p w14:paraId="05414B00"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For data, channel coding defined for data in Rel-15 NR Uu is the starting point.</w:t>
      </w:r>
    </w:p>
    <w:p w14:paraId="34E6FD1E" w14:textId="77777777" w:rsidR="00B76EFC" w:rsidRDefault="0024310F">
      <w:pPr>
        <w:numPr>
          <w:ilvl w:val="1"/>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For control, channel coding defined for control in Rel-15 NR Uu is the starting point.</w:t>
      </w:r>
    </w:p>
    <w:p w14:paraId="1C8931A1"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Modulation</w:t>
      </w:r>
    </w:p>
    <w:p w14:paraId="5641BD23"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RE mapping and rate-matching</w:t>
      </w:r>
    </w:p>
    <w:p w14:paraId="3301C4C7" w14:textId="77777777" w:rsidR="00B76EFC" w:rsidRDefault="0024310F">
      <w:pPr>
        <w:numPr>
          <w:ilvl w:val="0"/>
          <w:numId w:val="24"/>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Scrambling</w:t>
      </w:r>
    </w:p>
    <w:p w14:paraId="65E6D0B2" w14:textId="77777777" w:rsidR="00B76EFC" w:rsidRDefault="00B76EFC">
      <w:pPr>
        <w:overflowPunct w:val="0"/>
        <w:autoSpaceDE w:val="0"/>
        <w:autoSpaceDN w:val="0"/>
        <w:adjustRightInd w:val="0"/>
        <w:spacing w:after="0" w:line="360" w:lineRule="auto"/>
        <w:textAlignment w:val="baseline"/>
        <w:rPr>
          <w:rFonts w:eastAsia="Times New Roman"/>
          <w:lang w:eastAsia="zh-CN"/>
        </w:rPr>
      </w:pPr>
    </w:p>
    <w:p w14:paraId="62E124AA" w14:textId="77777777" w:rsidR="00B76EFC" w:rsidRDefault="0024310F">
      <w:pPr>
        <w:overflowPunct w:val="0"/>
        <w:autoSpaceDE w:val="0"/>
        <w:autoSpaceDN w:val="0"/>
        <w:adjustRightInd w:val="0"/>
        <w:spacing w:after="0" w:line="360" w:lineRule="auto"/>
        <w:textAlignment w:val="baseline"/>
        <w:rPr>
          <w:rFonts w:eastAsia="Times New Roman"/>
          <w:lang w:eastAsia="zh-CN"/>
        </w:rPr>
      </w:pPr>
      <w:r>
        <w:rPr>
          <w:rFonts w:eastAsia="Times New Roman"/>
          <w:highlight w:val="green"/>
          <w:lang w:eastAsia="zh-CN"/>
        </w:rPr>
        <w:t>Agreements</w:t>
      </w:r>
      <w:r>
        <w:rPr>
          <w:rFonts w:eastAsia="Times New Roman"/>
          <w:lang w:eastAsia="zh-CN"/>
        </w:rPr>
        <w:t>:</w:t>
      </w:r>
    </w:p>
    <w:p w14:paraId="72486C17" w14:textId="77777777" w:rsidR="00B76EFC" w:rsidRDefault="0024310F">
      <w:pPr>
        <w:numPr>
          <w:ilvl w:val="0"/>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RAN1 continues study on the necessity, benefits and relationship between bandwidth part and resource pool.</w:t>
      </w:r>
    </w:p>
    <w:p w14:paraId="5F67A27E" w14:textId="77777777" w:rsidR="00B76EFC" w:rsidRDefault="00B76EFC">
      <w:pPr>
        <w:overflowPunct w:val="0"/>
        <w:autoSpaceDE w:val="0"/>
        <w:autoSpaceDN w:val="0"/>
        <w:adjustRightInd w:val="0"/>
        <w:spacing w:after="0" w:line="360" w:lineRule="auto"/>
        <w:textAlignment w:val="baseline"/>
        <w:rPr>
          <w:rFonts w:eastAsia="Times New Roman"/>
          <w:lang w:eastAsia="zh-CN"/>
        </w:rPr>
      </w:pPr>
    </w:p>
    <w:p w14:paraId="25D1AA98" w14:textId="77777777" w:rsidR="00B76EFC" w:rsidRDefault="0024310F">
      <w:pPr>
        <w:overflowPunct w:val="0"/>
        <w:autoSpaceDE w:val="0"/>
        <w:autoSpaceDN w:val="0"/>
        <w:adjustRightInd w:val="0"/>
        <w:spacing w:after="0" w:line="360" w:lineRule="auto"/>
        <w:textAlignment w:val="baseline"/>
        <w:rPr>
          <w:rFonts w:eastAsia="Times New Roman"/>
          <w:lang w:eastAsia="zh-CN"/>
        </w:rPr>
      </w:pPr>
      <w:r>
        <w:rPr>
          <w:rFonts w:eastAsia="Times New Roman"/>
          <w:highlight w:val="green"/>
          <w:lang w:eastAsia="zh-CN"/>
        </w:rPr>
        <w:t>Agreements</w:t>
      </w:r>
      <w:r>
        <w:rPr>
          <w:rFonts w:eastAsia="Times New Roman"/>
          <w:lang w:eastAsia="zh-CN"/>
        </w:rPr>
        <w:t>:</w:t>
      </w:r>
    </w:p>
    <w:p w14:paraId="778A557E" w14:textId="77777777" w:rsidR="00B76EFC" w:rsidRDefault="0024310F">
      <w:p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Agree the following assumptions as tentative assumptions for the simulation at least till RAN1#94bis</w:t>
      </w:r>
    </w:p>
    <w:p w14:paraId="10FEBF88" w14:textId="77777777" w:rsidR="00B76EFC" w:rsidRDefault="0024310F">
      <w:pPr>
        <w:numPr>
          <w:ilvl w:val="0"/>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AGC</w:t>
      </w:r>
    </w:p>
    <w:p w14:paraId="18068885" w14:textId="77777777" w:rsidR="00B76EFC" w:rsidRDefault="0024310F">
      <w:pPr>
        <w:numPr>
          <w:ilvl w:val="1"/>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Up to [15] us in FR1. Up to [10] us in FR2.</w:t>
      </w:r>
    </w:p>
    <w:p w14:paraId="4DB00E10" w14:textId="77777777" w:rsidR="00B76EFC" w:rsidRDefault="0024310F">
      <w:pPr>
        <w:numPr>
          <w:ilvl w:val="0"/>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TX/RX switching time</w:t>
      </w:r>
    </w:p>
    <w:p w14:paraId="76185B0B" w14:textId="77777777" w:rsidR="00B76EFC" w:rsidRDefault="0024310F">
      <w:pPr>
        <w:numPr>
          <w:ilvl w:val="1"/>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lastRenderedPageBreak/>
        <w:t>[13] us in FR1 and [7] us in FR2</w:t>
      </w:r>
    </w:p>
    <w:p w14:paraId="1F69B008" w14:textId="77777777" w:rsidR="00B76EFC" w:rsidRDefault="0024310F">
      <w:pPr>
        <w:numPr>
          <w:ilvl w:val="0"/>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Time error</w:t>
      </w:r>
    </w:p>
    <w:p w14:paraId="3492E046" w14:textId="77777777" w:rsidR="00B76EFC" w:rsidRDefault="0024310F">
      <w:pPr>
        <w:numPr>
          <w:ilvl w:val="1"/>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Up to [0.4] us between a UE and its synchronization reference</w:t>
      </w:r>
    </w:p>
    <w:p w14:paraId="01B2AE35" w14:textId="77777777" w:rsidR="00B76EFC" w:rsidRDefault="0024310F">
      <w:pPr>
        <w:numPr>
          <w:ilvl w:val="0"/>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Frequency error</w:t>
      </w:r>
    </w:p>
    <w:p w14:paraId="3ED1D363" w14:textId="77777777" w:rsidR="00B76EFC" w:rsidRDefault="0024310F">
      <w:pPr>
        <w:numPr>
          <w:ilvl w:val="1"/>
          <w:numId w:val="25"/>
        </w:numPr>
        <w:overflowPunct w:val="0"/>
        <w:autoSpaceDE w:val="0"/>
        <w:autoSpaceDN w:val="0"/>
        <w:adjustRightInd w:val="0"/>
        <w:spacing w:after="0" w:line="360" w:lineRule="auto"/>
        <w:textAlignment w:val="baseline"/>
        <w:rPr>
          <w:rFonts w:eastAsia="Times New Roman"/>
          <w:lang w:eastAsia="zh-CN"/>
        </w:rPr>
      </w:pPr>
      <w:r>
        <w:rPr>
          <w:rFonts w:eastAsia="Times New Roman"/>
          <w:lang w:eastAsia="zh-CN"/>
        </w:rPr>
        <w:t>Up to [0.1] PPM between a UE and its synchronization reference</w:t>
      </w:r>
    </w:p>
    <w:p w14:paraId="12A75649" w14:textId="77777777" w:rsidR="00B76EFC" w:rsidRDefault="00B76EFC">
      <w:pPr>
        <w:overflowPunct w:val="0"/>
        <w:autoSpaceDE w:val="0"/>
        <w:autoSpaceDN w:val="0"/>
        <w:adjustRightInd w:val="0"/>
        <w:spacing w:after="0" w:line="360" w:lineRule="auto"/>
        <w:textAlignment w:val="baseline"/>
        <w:rPr>
          <w:rFonts w:eastAsia="맑은 고딕"/>
          <w:iCs/>
          <w:lang w:eastAsia="ko-KR"/>
        </w:rPr>
      </w:pPr>
    </w:p>
    <w:p w14:paraId="38A5E66B" w14:textId="77777777" w:rsidR="00B76EFC" w:rsidRDefault="0024310F">
      <w:pPr>
        <w:overflowPunct w:val="0"/>
        <w:autoSpaceDE w:val="0"/>
        <w:autoSpaceDN w:val="0"/>
        <w:adjustRightInd w:val="0"/>
        <w:spacing w:after="0" w:line="360" w:lineRule="auto"/>
        <w:textAlignment w:val="baseline"/>
        <w:rPr>
          <w:rFonts w:eastAsia="Times New Roman"/>
          <w:lang w:eastAsia="zh-CN"/>
        </w:rPr>
      </w:pPr>
      <w:r>
        <w:rPr>
          <w:rFonts w:eastAsia="Times New Roman"/>
          <w:highlight w:val="green"/>
          <w:lang w:eastAsia="zh-CN"/>
        </w:rPr>
        <w:t>Agreements</w:t>
      </w:r>
      <w:r>
        <w:rPr>
          <w:rFonts w:eastAsia="Times New Roman"/>
          <w:lang w:eastAsia="zh-CN"/>
        </w:rPr>
        <w:t>:</w:t>
      </w:r>
    </w:p>
    <w:p w14:paraId="4F855DAD" w14:textId="77777777" w:rsidR="00B76EFC" w:rsidRDefault="0024310F">
      <w:p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RAN1 to continue study on multiplexing physical channels considering at least the above aspects:</w:t>
      </w:r>
    </w:p>
    <w:p w14:paraId="4A67A8A3" w14:textId="77777777" w:rsidR="00B76EFC" w:rsidRDefault="0024310F">
      <w:pPr>
        <w:numPr>
          <w:ilvl w:val="0"/>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Multiplexing of PSCCH and the associated PSSCH (here, the “associated” means that the PSCCH at least carries information necessary to decode the PSSCH).</w:t>
      </w:r>
    </w:p>
    <w:p w14:paraId="05BD598C" w14:textId="77777777" w:rsidR="00B76EFC" w:rsidRDefault="0024310F">
      <w:pPr>
        <w:numPr>
          <w:ilvl w:val="1"/>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 xml:space="preserve">Study further the following options: </w:t>
      </w:r>
    </w:p>
    <w:p w14:paraId="4C210BA7" w14:textId="77777777" w:rsidR="00B76EFC" w:rsidRDefault="0024310F">
      <w:pPr>
        <w:numPr>
          <w:ilvl w:val="2"/>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Option 1: PSCCH and the associated PSSCH are transmitted using non-overlapping time resources.</w:t>
      </w:r>
    </w:p>
    <w:p w14:paraId="2AC8DD8F" w14:textId="77777777" w:rsidR="00B76EFC" w:rsidRDefault="0024310F">
      <w:pPr>
        <w:numPr>
          <w:ilvl w:val="3"/>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Option 1A: The frequency resources used by the two channels are the same.</w:t>
      </w:r>
    </w:p>
    <w:p w14:paraId="76E89342" w14:textId="77777777" w:rsidR="00B76EFC" w:rsidRDefault="0024310F">
      <w:pPr>
        <w:numPr>
          <w:ilvl w:val="3"/>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Option 1B: The frequency resources used by the two channels can be different.</w:t>
      </w:r>
    </w:p>
    <w:p w14:paraId="536642C9" w14:textId="77777777" w:rsidR="00B76EFC" w:rsidRDefault="0024310F">
      <w:pPr>
        <w:numPr>
          <w:ilvl w:val="2"/>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151D03F2" w14:textId="77777777" w:rsidR="00B76EFC" w:rsidRDefault="0024310F">
      <w:pPr>
        <w:numPr>
          <w:ilvl w:val="2"/>
          <w:numId w:val="23"/>
        </w:num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152D161C" w14:textId="77777777" w:rsidR="00B76EFC" w:rsidRDefault="0024310F">
      <w:pPr>
        <w:overflowPunct w:val="0"/>
        <w:autoSpaceDE w:val="0"/>
        <w:autoSpaceDN w:val="0"/>
        <w:adjustRightInd w:val="0"/>
        <w:spacing w:after="0" w:line="360" w:lineRule="auto"/>
        <w:contextualSpacing/>
        <w:textAlignment w:val="baseline"/>
        <w:rPr>
          <w:rFonts w:eastAsia="맑은 고딕"/>
          <w:lang w:eastAsia="ko-KR"/>
        </w:rPr>
      </w:pPr>
      <w:r>
        <w:rPr>
          <w:rFonts w:eastAsia="맑은 고딕"/>
          <w:lang w:eastAsia="ko-KR"/>
        </w:rPr>
        <w:t>Illustration of the above options:</w:t>
      </w:r>
    </w:p>
    <w:p w14:paraId="7DB5F6AD" w14:textId="77777777" w:rsidR="00B76EFC" w:rsidRDefault="0024310F">
      <w:pPr>
        <w:overflowPunct w:val="0"/>
        <w:autoSpaceDE w:val="0"/>
        <w:autoSpaceDN w:val="0"/>
        <w:adjustRightInd w:val="0"/>
        <w:spacing w:after="0" w:line="360" w:lineRule="auto"/>
        <w:jc w:val="center"/>
        <w:textAlignment w:val="baseline"/>
        <w:rPr>
          <w:rFonts w:eastAsia="Times New Roman"/>
          <w:lang w:eastAsia="zh-CN"/>
        </w:rPr>
      </w:pPr>
      <w:r>
        <w:rPr>
          <w:rFonts w:eastAsia="Times New Roman"/>
          <w:noProof/>
          <w:lang w:eastAsia="ko-KR"/>
        </w:rPr>
        <w:drawing>
          <wp:inline distT="0" distB="0" distL="0" distR="0" wp14:anchorId="2058B63E" wp14:editId="0654260B">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33775" cy="2581275"/>
                    </a:xfrm>
                    <a:prstGeom prst="rect">
                      <a:avLst/>
                    </a:prstGeom>
                    <a:noFill/>
                    <a:ln>
                      <a:noFill/>
                    </a:ln>
                  </pic:spPr>
                </pic:pic>
              </a:graphicData>
            </a:graphic>
          </wp:inline>
        </w:drawing>
      </w:r>
    </w:p>
    <w:p w14:paraId="48C54821" w14:textId="77777777" w:rsidR="00B76EFC" w:rsidRDefault="00B76EFC">
      <w:pPr>
        <w:spacing w:after="0" w:line="360" w:lineRule="auto"/>
        <w:ind w:firstLineChars="100" w:firstLine="216"/>
        <w:rPr>
          <w:rFonts w:eastAsia="바탕"/>
          <w:b/>
          <w:sz w:val="22"/>
          <w:szCs w:val="22"/>
          <w:lang w:eastAsia="ko-KR"/>
        </w:rPr>
      </w:pPr>
    </w:p>
    <w:p w14:paraId="536CE870" w14:textId="77777777" w:rsidR="00B76EFC" w:rsidRDefault="0024310F">
      <w:pPr>
        <w:pStyle w:val="2"/>
        <w:spacing w:before="0" w:after="0" w:line="360" w:lineRule="auto"/>
      </w:pPr>
      <w:r>
        <w:rPr>
          <w:rFonts w:hint="eastAsia"/>
        </w:rPr>
        <w:t>Agreements in RAN1</w:t>
      </w:r>
      <w:r>
        <w:t>#</w:t>
      </w:r>
      <w:r>
        <w:rPr>
          <w:rFonts w:hint="eastAsia"/>
        </w:rPr>
        <w:t xml:space="preserve">94bis </w:t>
      </w:r>
    </w:p>
    <w:p w14:paraId="141DF159" w14:textId="77777777" w:rsidR="00B76EFC" w:rsidRDefault="0024310F">
      <w:pPr>
        <w:spacing w:after="0" w:line="360" w:lineRule="auto"/>
        <w:ind w:left="720" w:hanging="720"/>
        <w:rPr>
          <w:rFonts w:eastAsia="바탕"/>
          <w:lang w:eastAsia="zh-CN"/>
        </w:rPr>
      </w:pPr>
      <w:r>
        <w:rPr>
          <w:rFonts w:eastAsia="바탕"/>
          <w:highlight w:val="green"/>
          <w:lang w:eastAsia="zh-CN"/>
        </w:rPr>
        <w:t>Agreements</w:t>
      </w:r>
      <w:r>
        <w:rPr>
          <w:rFonts w:eastAsia="바탕"/>
          <w:lang w:eastAsia="zh-CN"/>
        </w:rPr>
        <w:t>:</w:t>
      </w:r>
    </w:p>
    <w:p w14:paraId="5BC0A2F2" w14:textId="77777777" w:rsidR="00B76EFC" w:rsidRDefault="0024310F">
      <w:pPr>
        <w:numPr>
          <w:ilvl w:val="0"/>
          <w:numId w:val="26"/>
        </w:numPr>
        <w:overflowPunct w:val="0"/>
        <w:autoSpaceDE w:val="0"/>
        <w:autoSpaceDN w:val="0"/>
        <w:spacing w:after="0" w:line="360" w:lineRule="auto"/>
        <w:contextualSpacing/>
        <w:textAlignment w:val="baseline"/>
      </w:pPr>
      <w:r>
        <w:rPr>
          <w:lang w:eastAsia="ko-KR"/>
        </w:rPr>
        <w:t xml:space="preserve">NR sidelink supports </w:t>
      </w:r>
      <w:r>
        <w:t>the SCSs supported by Uu in a given frequency range, i.e., {15, 30, 60 kHz} in FR1 and {60, 120 kHz} in FR2.</w:t>
      </w:r>
    </w:p>
    <w:p w14:paraId="0837FFED" w14:textId="77777777" w:rsidR="00B76EFC" w:rsidRDefault="0024310F">
      <w:pPr>
        <w:numPr>
          <w:ilvl w:val="1"/>
          <w:numId w:val="26"/>
        </w:numPr>
        <w:overflowPunct w:val="0"/>
        <w:autoSpaceDE w:val="0"/>
        <w:autoSpaceDN w:val="0"/>
        <w:spacing w:after="0" w:line="360" w:lineRule="auto"/>
        <w:contextualSpacing/>
        <w:textAlignment w:val="baseline"/>
        <w:rPr>
          <w:lang w:eastAsia="ja-JP"/>
        </w:rPr>
      </w:pPr>
      <w:r>
        <w:rPr>
          <w:lang w:eastAsia="ko-KR"/>
        </w:rPr>
        <w:t>FFS the supported CP length</w:t>
      </w:r>
    </w:p>
    <w:p w14:paraId="6761CAB0" w14:textId="77777777" w:rsidR="00B76EFC" w:rsidRDefault="0024310F">
      <w:pPr>
        <w:numPr>
          <w:ilvl w:val="1"/>
          <w:numId w:val="26"/>
        </w:numPr>
        <w:overflowPunct w:val="0"/>
        <w:autoSpaceDE w:val="0"/>
        <w:autoSpaceDN w:val="0"/>
        <w:spacing w:after="0" w:line="360" w:lineRule="auto"/>
        <w:contextualSpacing/>
        <w:textAlignment w:val="baseline"/>
      </w:pPr>
      <w:r>
        <w:rPr>
          <w:lang w:eastAsia="ko-KR"/>
        </w:rPr>
        <w:lastRenderedPageBreak/>
        <w:t>Baseline is that a UE is not required to receive sidelink transmissions using different SCSs simultaneously in a given carrier.</w:t>
      </w:r>
    </w:p>
    <w:p w14:paraId="2DA9A67E" w14:textId="77777777" w:rsidR="00B76EFC" w:rsidRDefault="0024310F">
      <w:pPr>
        <w:numPr>
          <w:ilvl w:val="2"/>
          <w:numId w:val="26"/>
        </w:numPr>
        <w:overflowPunct w:val="0"/>
        <w:autoSpaceDE w:val="0"/>
        <w:autoSpaceDN w:val="0"/>
        <w:spacing w:after="0" w:line="360" w:lineRule="auto"/>
        <w:contextualSpacing/>
        <w:textAlignment w:val="baseline"/>
      </w:pPr>
      <w:r>
        <w:rPr>
          <w:lang w:eastAsia="ko-KR"/>
        </w:rPr>
        <w:t>FFS if this applies to sidelink synchronization signals/channels</w:t>
      </w:r>
    </w:p>
    <w:p w14:paraId="60650078" w14:textId="77777777" w:rsidR="00B76EFC" w:rsidRDefault="0024310F">
      <w:pPr>
        <w:numPr>
          <w:ilvl w:val="1"/>
          <w:numId w:val="26"/>
        </w:numPr>
        <w:overflowPunct w:val="0"/>
        <w:autoSpaceDE w:val="0"/>
        <w:autoSpaceDN w:val="0"/>
        <w:spacing w:after="0" w:line="360" w:lineRule="auto"/>
        <w:contextualSpacing/>
        <w:textAlignment w:val="baseline"/>
      </w:pPr>
      <w:r>
        <w:rPr>
          <w:lang w:eastAsia="ko-KR"/>
        </w:rPr>
        <w:t>Baseline is that a UE is not required to transmit sidelink transmissions using different SCSs simultaneously in a given carrier.</w:t>
      </w:r>
    </w:p>
    <w:p w14:paraId="1DCFED7D" w14:textId="77777777" w:rsidR="00B76EFC" w:rsidRDefault="0024310F">
      <w:pPr>
        <w:numPr>
          <w:ilvl w:val="2"/>
          <w:numId w:val="26"/>
        </w:numPr>
        <w:overflowPunct w:val="0"/>
        <w:autoSpaceDE w:val="0"/>
        <w:autoSpaceDN w:val="0"/>
        <w:spacing w:after="0" w:line="360" w:lineRule="auto"/>
        <w:contextualSpacing/>
        <w:textAlignment w:val="baseline"/>
      </w:pPr>
      <w:r>
        <w:rPr>
          <w:lang w:eastAsia="ko-KR"/>
        </w:rPr>
        <w:t>FFS if this applies to sidelink synchronization signals/channels</w:t>
      </w:r>
    </w:p>
    <w:p w14:paraId="4CD68B7B" w14:textId="77777777" w:rsidR="00B76EFC" w:rsidRDefault="00B76EFC">
      <w:pPr>
        <w:spacing w:after="0" w:line="360" w:lineRule="auto"/>
        <w:ind w:left="720" w:hanging="720"/>
        <w:rPr>
          <w:rFonts w:eastAsia="바탕"/>
          <w:lang w:eastAsia="zh-CN"/>
        </w:rPr>
      </w:pPr>
    </w:p>
    <w:p w14:paraId="5DB1DAED" w14:textId="77777777" w:rsidR="00B76EFC" w:rsidRDefault="0024310F">
      <w:pPr>
        <w:spacing w:after="0" w:line="360" w:lineRule="auto"/>
        <w:rPr>
          <w:rFonts w:eastAsia="바탕"/>
        </w:rPr>
      </w:pPr>
      <w:r>
        <w:rPr>
          <w:rFonts w:eastAsia="바탕"/>
        </w:rPr>
        <w:t>Continue discussion on the waveform till next meeting – companies are encouraged to perform more analysis/evaluations.</w:t>
      </w:r>
    </w:p>
    <w:p w14:paraId="0B28AFDC" w14:textId="77777777" w:rsidR="00B76EFC" w:rsidRDefault="00B76EFC">
      <w:pPr>
        <w:spacing w:after="0" w:line="360" w:lineRule="auto"/>
        <w:rPr>
          <w:rFonts w:eastAsia="바탕"/>
        </w:rPr>
      </w:pPr>
    </w:p>
    <w:p w14:paraId="32EF44C5" w14:textId="77777777" w:rsidR="00B76EFC" w:rsidRDefault="0024310F">
      <w:pPr>
        <w:spacing w:after="0" w:line="360" w:lineRule="auto"/>
        <w:ind w:left="720" w:hanging="720"/>
        <w:rPr>
          <w:rFonts w:eastAsia="바탕"/>
          <w:highlight w:val="green"/>
          <w:lang w:eastAsia="zh-CN"/>
        </w:rPr>
      </w:pPr>
      <w:r>
        <w:rPr>
          <w:rFonts w:eastAsia="바탕"/>
          <w:highlight w:val="green"/>
          <w:lang w:eastAsia="zh-CN"/>
        </w:rPr>
        <w:t>Agreements:</w:t>
      </w:r>
    </w:p>
    <w:p w14:paraId="202DF5BC" w14:textId="77777777" w:rsidR="00B76EFC" w:rsidRDefault="0024310F">
      <w:pPr>
        <w:spacing w:after="0" w:line="360" w:lineRule="auto"/>
        <w:rPr>
          <w:lang w:eastAsia="ko-KR"/>
        </w:rPr>
      </w:pPr>
      <w:r>
        <w:rPr>
          <w:lang w:eastAsia="ko-KR"/>
        </w:rPr>
        <w:t xml:space="preserve">For </w:t>
      </w:r>
      <w:r>
        <w:rPr>
          <w:rFonts w:hint="eastAsia"/>
          <w:lang w:eastAsia="ko-KR"/>
        </w:rPr>
        <w:t xml:space="preserve">PSCCH and associated PSSCH </w:t>
      </w:r>
      <w:r>
        <w:rPr>
          <w:lang w:eastAsia="ko-KR"/>
        </w:rPr>
        <w:t>multiplexing</w:t>
      </w:r>
    </w:p>
    <w:p w14:paraId="1E3901AB" w14:textId="77777777" w:rsidR="00B76EFC" w:rsidRDefault="0024310F">
      <w:pPr>
        <w:numPr>
          <w:ilvl w:val="0"/>
          <w:numId w:val="27"/>
        </w:numPr>
        <w:spacing w:after="0" w:line="360" w:lineRule="auto"/>
        <w:rPr>
          <w:lang w:eastAsia="ko-KR"/>
        </w:rPr>
      </w:pPr>
      <w:r>
        <w:rPr>
          <w:rFonts w:hint="eastAsia"/>
          <w:lang w:eastAsia="ko-KR"/>
        </w:rPr>
        <w:t>At least one of Option 1A, 1B, and 3 is supported.</w:t>
      </w:r>
    </w:p>
    <w:p w14:paraId="0C01C4D5" w14:textId="77777777" w:rsidR="00B76EFC" w:rsidRDefault="0024310F">
      <w:pPr>
        <w:numPr>
          <w:ilvl w:val="1"/>
          <w:numId w:val="27"/>
        </w:numPr>
        <w:spacing w:after="0" w:line="360" w:lineRule="auto"/>
        <w:rPr>
          <w:lang w:eastAsia="ko-KR"/>
        </w:rPr>
      </w:pPr>
      <w:r>
        <w:rPr>
          <w:rFonts w:hint="eastAsia"/>
          <w:lang w:eastAsia="ko-KR"/>
        </w:rPr>
        <w:t>FFS whether some options require transient period between PSCCH and PSSCH.</w:t>
      </w:r>
    </w:p>
    <w:p w14:paraId="3AE8CC56" w14:textId="77777777" w:rsidR="00B76EFC" w:rsidRDefault="0024310F">
      <w:pPr>
        <w:numPr>
          <w:ilvl w:val="0"/>
          <w:numId w:val="27"/>
        </w:numPr>
        <w:spacing w:after="0" w:line="360" w:lineRule="auto"/>
        <w:rPr>
          <w:rFonts w:eastAsia="바탕"/>
          <w:lang w:eastAsia="ko-KR"/>
        </w:rPr>
      </w:pPr>
      <w:r>
        <w:rPr>
          <w:rFonts w:hint="eastAsia"/>
          <w:lang w:eastAsia="ko-KR"/>
        </w:rPr>
        <w:t>FFS whether to support Option 2</w:t>
      </w:r>
    </w:p>
    <w:p w14:paraId="0FF3D87C" w14:textId="77777777" w:rsidR="00B76EFC" w:rsidRDefault="00B76EFC">
      <w:pPr>
        <w:spacing w:after="0" w:line="360" w:lineRule="auto"/>
        <w:ind w:left="720" w:hanging="720"/>
        <w:rPr>
          <w:rFonts w:eastAsia="바탕"/>
          <w:lang w:eastAsia="zh-CN"/>
        </w:rPr>
      </w:pPr>
    </w:p>
    <w:p w14:paraId="18C4CD57" w14:textId="77777777" w:rsidR="00B76EFC" w:rsidRDefault="00225260">
      <w:pPr>
        <w:spacing w:after="0" w:line="360" w:lineRule="auto"/>
        <w:ind w:left="720" w:hanging="720"/>
        <w:rPr>
          <w:rFonts w:eastAsia="바탕"/>
          <w:b/>
          <w:lang w:eastAsia="zh-CN"/>
        </w:rPr>
      </w:pPr>
      <w:hyperlink r:id="rId10" w:history="1">
        <w:r w:rsidR="0024310F">
          <w:rPr>
            <w:rFonts w:eastAsia="바탕"/>
            <w:b/>
            <w:color w:val="0000FF"/>
            <w:u w:val="single"/>
            <w:lang w:eastAsia="zh-CN"/>
          </w:rPr>
          <w:t>R1-1812017</w:t>
        </w:r>
      </w:hyperlink>
    </w:p>
    <w:p w14:paraId="5106303C" w14:textId="77777777" w:rsidR="00B76EFC" w:rsidRDefault="0024310F">
      <w:pPr>
        <w:spacing w:after="0" w:line="360" w:lineRule="auto"/>
        <w:ind w:left="720" w:hanging="720"/>
        <w:rPr>
          <w:rFonts w:eastAsia="바탕"/>
          <w:lang w:eastAsia="zh-CN"/>
        </w:rPr>
      </w:pPr>
      <w:r>
        <w:rPr>
          <w:rFonts w:eastAsia="바탕"/>
          <w:highlight w:val="green"/>
          <w:lang w:eastAsia="zh-CN"/>
        </w:rPr>
        <w:t>Agreements</w:t>
      </w:r>
      <w:r>
        <w:rPr>
          <w:rFonts w:eastAsia="바탕"/>
          <w:lang w:eastAsia="zh-CN"/>
        </w:rPr>
        <w:t>:</w:t>
      </w:r>
    </w:p>
    <w:p w14:paraId="75755F63" w14:textId="77777777" w:rsidR="00B76EFC" w:rsidRDefault="0024310F">
      <w:pPr>
        <w:pStyle w:val="bullet1"/>
        <w:spacing w:line="360" w:lineRule="auto"/>
        <w:rPr>
          <w:szCs w:val="20"/>
          <w:lang w:eastAsia="ko-KR"/>
        </w:rPr>
      </w:pPr>
      <w:r>
        <w:rPr>
          <w:rFonts w:hint="eastAsia"/>
          <w:szCs w:val="20"/>
          <w:lang w:eastAsia="ko-KR"/>
        </w:rPr>
        <w:t xml:space="preserve">Sidelink control </w:t>
      </w:r>
      <w:r>
        <w:rPr>
          <w:szCs w:val="20"/>
          <w:lang w:eastAsia="ko-KR"/>
        </w:rPr>
        <w:t>information</w:t>
      </w:r>
      <w:r>
        <w:rPr>
          <w:rFonts w:hint="eastAsia"/>
          <w:szCs w:val="20"/>
          <w:lang w:eastAsia="ko-KR"/>
        </w:rPr>
        <w:t xml:space="preserve"> (SCI) is defined.</w:t>
      </w:r>
    </w:p>
    <w:p w14:paraId="32D940E4" w14:textId="77777777" w:rsidR="00B76EFC" w:rsidRDefault="0024310F">
      <w:pPr>
        <w:pStyle w:val="bullet2"/>
        <w:spacing w:line="360" w:lineRule="auto"/>
        <w:rPr>
          <w:szCs w:val="20"/>
          <w:lang w:eastAsia="ko-KR"/>
        </w:rPr>
      </w:pPr>
      <w:r>
        <w:rPr>
          <w:rFonts w:hint="eastAsia"/>
          <w:szCs w:val="20"/>
          <w:lang w:eastAsia="ko-KR"/>
        </w:rPr>
        <w:t>SCI is transmitted in PSCCH.</w:t>
      </w:r>
    </w:p>
    <w:p w14:paraId="539B4245" w14:textId="77777777" w:rsidR="00B76EFC" w:rsidRDefault="0024310F">
      <w:pPr>
        <w:pStyle w:val="bullet2"/>
        <w:spacing w:line="360" w:lineRule="auto"/>
        <w:rPr>
          <w:szCs w:val="20"/>
          <w:lang w:eastAsia="ko-KR"/>
        </w:rPr>
      </w:pPr>
      <w:r>
        <w:rPr>
          <w:rFonts w:hint="eastAsia"/>
          <w:szCs w:val="20"/>
          <w:lang w:eastAsia="ko-KR"/>
        </w:rPr>
        <w:t>SCI includes at least one SCI format which includes the information necessary to decode the corresponding PSSCH.</w:t>
      </w:r>
    </w:p>
    <w:p w14:paraId="064A29EF" w14:textId="77777777" w:rsidR="00B76EFC" w:rsidRDefault="0024310F">
      <w:pPr>
        <w:pStyle w:val="bullet3"/>
        <w:spacing w:line="360" w:lineRule="auto"/>
        <w:rPr>
          <w:szCs w:val="20"/>
          <w:lang w:eastAsia="ko-KR"/>
        </w:rPr>
      </w:pPr>
      <w:r>
        <w:rPr>
          <w:rFonts w:hint="eastAsia"/>
          <w:szCs w:val="20"/>
          <w:lang w:eastAsia="ko-KR"/>
        </w:rPr>
        <w:t>NDI, if defined, is a part of SCI.</w:t>
      </w:r>
    </w:p>
    <w:p w14:paraId="663779A2" w14:textId="77777777" w:rsidR="00B76EFC" w:rsidRDefault="0024310F">
      <w:pPr>
        <w:pStyle w:val="bullet1"/>
        <w:spacing w:line="360" w:lineRule="auto"/>
        <w:rPr>
          <w:szCs w:val="20"/>
          <w:lang w:eastAsia="ko-KR"/>
        </w:rPr>
      </w:pPr>
      <w:r>
        <w:rPr>
          <w:rFonts w:hint="eastAsia"/>
          <w:szCs w:val="20"/>
          <w:lang w:eastAsia="ko-KR"/>
        </w:rPr>
        <w:t>Sidelink feedback control information (SFCI) is defined.</w:t>
      </w:r>
    </w:p>
    <w:p w14:paraId="79422473" w14:textId="77777777" w:rsidR="00B76EFC" w:rsidRDefault="0024310F">
      <w:pPr>
        <w:pStyle w:val="bullet2"/>
        <w:spacing w:line="360" w:lineRule="auto"/>
        <w:rPr>
          <w:szCs w:val="20"/>
          <w:lang w:eastAsia="ko-KR"/>
        </w:rPr>
      </w:pPr>
      <w:r>
        <w:rPr>
          <w:rFonts w:hint="eastAsia"/>
          <w:szCs w:val="20"/>
          <w:lang w:eastAsia="ko-KR"/>
        </w:rPr>
        <w:t xml:space="preserve">SFCI includes at least one SFCI format which includes HARQ-ACK for the </w:t>
      </w:r>
      <w:r>
        <w:rPr>
          <w:szCs w:val="20"/>
          <w:lang w:eastAsia="ko-KR"/>
        </w:rPr>
        <w:t>corresponding</w:t>
      </w:r>
      <w:r>
        <w:rPr>
          <w:rFonts w:hint="eastAsia"/>
          <w:szCs w:val="20"/>
          <w:lang w:eastAsia="ko-KR"/>
        </w:rPr>
        <w:t xml:space="preserve"> PSSCH.</w:t>
      </w:r>
    </w:p>
    <w:p w14:paraId="797D3F7E" w14:textId="77777777" w:rsidR="00B76EFC" w:rsidRDefault="0024310F">
      <w:pPr>
        <w:pStyle w:val="bullet3"/>
        <w:spacing w:line="360" w:lineRule="auto"/>
        <w:rPr>
          <w:szCs w:val="20"/>
          <w:lang w:eastAsia="ko-KR"/>
        </w:rPr>
      </w:pPr>
      <w:r>
        <w:rPr>
          <w:rFonts w:hint="eastAsia"/>
          <w:szCs w:val="20"/>
          <w:lang w:eastAsia="ko-KR"/>
        </w:rPr>
        <w:t xml:space="preserve">FFS whether a solution will use only one of </w:t>
      </w:r>
      <w:r>
        <w:rPr>
          <w:szCs w:val="20"/>
          <w:lang w:eastAsia="ko-KR"/>
        </w:rPr>
        <w:t>“</w:t>
      </w:r>
      <w:r>
        <w:rPr>
          <w:rFonts w:hint="eastAsia"/>
          <w:szCs w:val="20"/>
          <w:lang w:eastAsia="ko-KR"/>
        </w:rPr>
        <w:t>ACK,</w:t>
      </w:r>
      <w:r>
        <w:rPr>
          <w:szCs w:val="20"/>
          <w:lang w:eastAsia="ko-KR"/>
        </w:rPr>
        <w:t>”</w:t>
      </w:r>
      <w:r>
        <w:rPr>
          <w:rFonts w:hint="eastAsia"/>
          <w:szCs w:val="20"/>
          <w:lang w:eastAsia="ko-KR"/>
        </w:rPr>
        <w:t xml:space="preserve"> </w:t>
      </w:r>
      <w:r>
        <w:rPr>
          <w:szCs w:val="20"/>
          <w:lang w:eastAsia="ko-KR"/>
        </w:rPr>
        <w:t>“</w:t>
      </w:r>
      <w:r>
        <w:rPr>
          <w:rFonts w:hint="eastAsia"/>
          <w:szCs w:val="20"/>
          <w:lang w:eastAsia="ko-KR"/>
        </w:rPr>
        <w:t>NACK,</w:t>
      </w:r>
      <w:r>
        <w:rPr>
          <w:szCs w:val="20"/>
          <w:lang w:eastAsia="ko-KR"/>
        </w:rPr>
        <w:t>”</w:t>
      </w:r>
      <w:r>
        <w:rPr>
          <w:rFonts w:hint="eastAsia"/>
          <w:szCs w:val="20"/>
          <w:lang w:eastAsia="ko-KR"/>
        </w:rPr>
        <w:t xml:space="preserve"> </w:t>
      </w:r>
      <w:r>
        <w:rPr>
          <w:szCs w:val="20"/>
          <w:lang w:eastAsia="ko-KR"/>
        </w:rPr>
        <w:t>“</w:t>
      </w:r>
      <w:r>
        <w:rPr>
          <w:rFonts w:hint="eastAsia"/>
          <w:szCs w:val="20"/>
          <w:lang w:eastAsia="ko-KR"/>
        </w:rPr>
        <w:t>DTX,</w:t>
      </w:r>
      <w:r>
        <w:rPr>
          <w:szCs w:val="20"/>
          <w:lang w:eastAsia="ko-KR"/>
        </w:rPr>
        <w:t>”</w:t>
      </w:r>
      <w:r>
        <w:rPr>
          <w:rFonts w:hint="eastAsia"/>
          <w:szCs w:val="20"/>
          <w:lang w:eastAsia="ko-KR"/>
        </w:rPr>
        <w:t xml:space="preserve"> or use a combination of them.</w:t>
      </w:r>
    </w:p>
    <w:p w14:paraId="54F9BE62" w14:textId="77777777" w:rsidR="00B76EFC" w:rsidRDefault="0024310F">
      <w:pPr>
        <w:pStyle w:val="bullet2"/>
        <w:spacing w:line="360" w:lineRule="auto"/>
        <w:rPr>
          <w:szCs w:val="20"/>
          <w:lang w:eastAsia="ko-KR"/>
        </w:rPr>
      </w:pPr>
      <w:r>
        <w:rPr>
          <w:rFonts w:hint="eastAsia"/>
          <w:szCs w:val="20"/>
          <w:lang w:eastAsia="ko-KR"/>
        </w:rPr>
        <w:t>FFS how to include other feedback information (if supported) in SFCI.</w:t>
      </w:r>
    </w:p>
    <w:p w14:paraId="0C0987F4" w14:textId="77777777" w:rsidR="00B76EFC" w:rsidRDefault="0024310F">
      <w:pPr>
        <w:pStyle w:val="bullet2"/>
        <w:spacing w:line="360" w:lineRule="auto"/>
        <w:rPr>
          <w:szCs w:val="20"/>
          <w:lang w:eastAsia="ko-KR"/>
        </w:rPr>
      </w:pPr>
      <w:r>
        <w:rPr>
          <w:rFonts w:hint="eastAsia"/>
          <w:szCs w:val="20"/>
          <w:lang w:eastAsia="ko-KR"/>
        </w:rPr>
        <w:t xml:space="preserve">FFS how to convey SFCI on sidelink in PSCCH, and/or PSSCH, and/or a new </w:t>
      </w:r>
      <w:r>
        <w:rPr>
          <w:szCs w:val="20"/>
          <w:lang w:eastAsia="ko-KR"/>
        </w:rPr>
        <w:t>physical</w:t>
      </w:r>
      <w:r>
        <w:rPr>
          <w:rFonts w:hint="eastAsia"/>
          <w:szCs w:val="20"/>
          <w:lang w:eastAsia="ko-KR"/>
        </w:rPr>
        <w:t xml:space="preserve"> sidelink channel</w:t>
      </w:r>
    </w:p>
    <w:p w14:paraId="64B140A7" w14:textId="77777777" w:rsidR="00B76EFC" w:rsidRDefault="0024310F">
      <w:pPr>
        <w:pStyle w:val="bullet1"/>
        <w:spacing w:line="360" w:lineRule="auto"/>
        <w:rPr>
          <w:szCs w:val="20"/>
          <w:lang w:eastAsia="ko-KR"/>
        </w:rPr>
      </w:pPr>
      <w:r>
        <w:rPr>
          <w:rFonts w:hint="eastAsia"/>
          <w:szCs w:val="20"/>
          <w:lang w:eastAsia="ko-KR"/>
        </w:rPr>
        <w:t>FFS in the context of Mode 1:</w:t>
      </w:r>
    </w:p>
    <w:p w14:paraId="7F0A3C87" w14:textId="77777777" w:rsidR="00B76EFC" w:rsidRDefault="0024310F">
      <w:pPr>
        <w:pStyle w:val="bullet2"/>
        <w:spacing w:line="360" w:lineRule="auto"/>
        <w:rPr>
          <w:szCs w:val="20"/>
          <w:lang w:eastAsia="ko-KR"/>
        </w:rPr>
      </w:pPr>
      <w:r>
        <w:rPr>
          <w:rFonts w:hint="eastAsia"/>
          <w:szCs w:val="20"/>
          <w:lang w:eastAsia="ko-KR"/>
        </w:rPr>
        <w:t xml:space="preserve">whether/how to convey </w:t>
      </w:r>
      <w:r>
        <w:rPr>
          <w:szCs w:val="20"/>
          <w:lang w:eastAsia="ko-KR"/>
        </w:rPr>
        <w:t>information</w:t>
      </w:r>
      <w:r>
        <w:rPr>
          <w:rFonts w:hint="eastAsia"/>
          <w:szCs w:val="20"/>
          <w:lang w:eastAsia="ko-KR"/>
        </w:rPr>
        <w:t xml:space="preserve"> for SCI on downlink</w:t>
      </w:r>
    </w:p>
    <w:p w14:paraId="46C0FC88" w14:textId="77777777" w:rsidR="00B76EFC" w:rsidRDefault="0024310F">
      <w:pPr>
        <w:pStyle w:val="bullet2"/>
        <w:spacing w:line="360" w:lineRule="auto"/>
        <w:rPr>
          <w:szCs w:val="20"/>
          <w:lang w:eastAsia="ko-KR"/>
        </w:rPr>
      </w:pPr>
      <w:r>
        <w:rPr>
          <w:rFonts w:hint="eastAsia"/>
          <w:szCs w:val="20"/>
          <w:lang w:eastAsia="ko-KR"/>
        </w:rPr>
        <w:t xml:space="preserve">whether/how to convey </w:t>
      </w:r>
      <w:r>
        <w:rPr>
          <w:szCs w:val="20"/>
          <w:lang w:eastAsia="ko-KR"/>
        </w:rPr>
        <w:t>information</w:t>
      </w:r>
      <w:r>
        <w:rPr>
          <w:rFonts w:hint="eastAsia"/>
          <w:szCs w:val="20"/>
          <w:lang w:eastAsia="ko-KR"/>
        </w:rPr>
        <w:t xml:space="preserve"> of SFCI on uplink</w:t>
      </w:r>
    </w:p>
    <w:p w14:paraId="74A4C00D" w14:textId="77777777" w:rsidR="00B76EFC" w:rsidRDefault="00B76EFC">
      <w:pPr>
        <w:spacing w:after="0" w:line="360" w:lineRule="auto"/>
        <w:ind w:left="720" w:hanging="720"/>
        <w:rPr>
          <w:rFonts w:eastAsia="바탕"/>
          <w:lang w:val="en-GB" w:eastAsia="zh-CN"/>
        </w:rPr>
      </w:pPr>
    </w:p>
    <w:p w14:paraId="6F6899F9" w14:textId="77777777" w:rsidR="00B76EFC" w:rsidRDefault="0024310F">
      <w:pPr>
        <w:spacing w:after="0" w:line="360" w:lineRule="auto"/>
        <w:ind w:left="720" w:hanging="720"/>
        <w:rPr>
          <w:rFonts w:eastAsia="바탕"/>
          <w:lang w:eastAsia="zh-CN"/>
        </w:rPr>
      </w:pPr>
      <w:r>
        <w:rPr>
          <w:rFonts w:eastAsia="바탕"/>
          <w:highlight w:val="green"/>
          <w:lang w:eastAsia="zh-CN"/>
        </w:rPr>
        <w:t>Agreements</w:t>
      </w:r>
      <w:r>
        <w:rPr>
          <w:rFonts w:eastAsia="바탕"/>
          <w:lang w:eastAsia="zh-CN"/>
        </w:rPr>
        <w:t>:</w:t>
      </w:r>
    </w:p>
    <w:p w14:paraId="1AE7CAFD" w14:textId="77777777" w:rsidR="00B76EFC" w:rsidRDefault="0024310F">
      <w:pPr>
        <w:pStyle w:val="bullet1"/>
        <w:spacing w:line="360" w:lineRule="auto"/>
        <w:rPr>
          <w:szCs w:val="20"/>
        </w:rPr>
      </w:pPr>
      <w:r>
        <w:rPr>
          <w:szCs w:val="20"/>
        </w:rPr>
        <w:t xml:space="preserve">At least resource pool is </w:t>
      </w:r>
      <w:r>
        <w:rPr>
          <w:rFonts w:hint="eastAsia"/>
          <w:szCs w:val="20"/>
          <w:lang w:eastAsia="ko-KR"/>
        </w:rPr>
        <w:t>supported</w:t>
      </w:r>
      <w:r>
        <w:rPr>
          <w:szCs w:val="20"/>
        </w:rPr>
        <w:t xml:space="preserve"> for NR sidelink</w:t>
      </w:r>
    </w:p>
    <w:p w14:paraId="4963042E" w14:textId="77777777" w:rsidR="00B76EFC" w:rsidRDefault="0024310F">
      <w:pPr>
        <w:pStyle w:val="bullet2"/>
        <w:spacing w:line="360" w:lineRule="auto"/>
        <w:rPr>
          <w:szCs w:val="20"/>
        </w:rPr>
      </w:pPr>
      <w:r>
        <w:rPr>
          <w:rFonts w:hint="eastAsia"/>
          <w:szCs w:val="20"/>
          <w:lang w:eastAsia="ko-KR"/>
        </w:rPr>
        <w:t>Resource pool is a set of time</w:t>
      </w:r>
      <w:r>
        <w:rPr>
          <w:szCs w:val="20"/>
          <w:lang w:eastAsia="ko-KR"/>
        </w:rPr>
        <w:t xml:space="preserve"> and frequency</w:t>
      </w:r>
      <w:r>
        <w:rPr>
          <w:rFonts w:hint="eastAsia"/>
          <w:szCs w:val="20"/>
          <w:lang w:eastAsia="ko-KR"/>
        </w:rPr>
        <w:t xml:space="preserve"> resources that can be used for sidelink transmission and/or reception.</w:t>
      </w:r>
    </w:p>
    <w:p w14:paraId="76A4425B" w14:textId="77777777" w:rsidR="00B76EFC" w:rsidRDefault="0024310F">
      <w:pPr>
        <w:pStyle w:val="bullet3"/>
        <w:spacing w:line="360" w:lineRule="auto"/>
        <w:rPr>
          <w:szCs w:val="20"/>
        </w:rPr>
      </w:pPr>
      <w:r>
        <w:rPr>
          <w:rFonts w:hint="eastAsia"/>
          <w:szCs w:val="20"/>
          <w:lang w:eastAsia="ko-KR"/>
        </w:rPr>
        <w:t>FFS whether a resource pool consists of contiguous resources in time and/or frequency.</w:t>
      </w:r>
    </w:p>
    <w:p w14:paraId="1692A19C" w14:textId="77777777" w:rsidR="00B76EFC" w:rsidRDefault="0024310F">
      <w:pPr>
        <w:pStyle w:val="bullet3"/>
        <w:spacing w:line="360" w:lineRule="auto"/>
        <w:rPr>
          <w:szCs w:val="20"/>
        </w:rPr>
      </w:pPr>
      <w:r>
        <w:rPr>
          <w:rFonts w:hint="eastAsia"/>
          <w:szCs w:val="20"/>
          <w:lang w:eastAsia="ko-KR"/>
        </w:rPr>
        <w:t xml:space="preserve">A </w:t>
      </w:r>
      <w:r>
        <w:rPr>
          <w:szCs w:val="20"/>
          <w:lang w:eastAsia="ko-KR"/>
        </w:rPr>
        <w:t>resource</w:t>
      </w:r>
      <w:r>
        <w:rPr>
          <w:rFonts w:hint="eastAsia"/>
          <w:szCs w:val="20"/>
          <w:lang w:eastAsia="ko-KR"/>
        </w:rPr>
        <w:t xml:space="preserve"> pool is inside the RF </w:t>
      </w:r>
      <w:r>
        <w:rPr>
          <w:szCs w:val="20"/>
          <w:lang w:eastAsia="ko-KR"/>
        </w:rPr>
        <w:t>bandwidth</w:t>
      </w:r>
      <w:r>
        <w:rPr>
          <w:rFonts w:hint="eastAsia"/>
          <w:szCs w:val="20"/>
          <w:lang w:eastAsia="ko-KR"/>
        </w:rPr>
        <w:t xml:space="preserve"> of the UE.</w:t>
      </w:r>
    </w:p>
    <w:p w14:paraId="124E9D97" w14:textId="77777777" w:rsidR="00B76EFC" w:rsidRDefault="0024310F">
      <w:pPr>
        <w:pStyle w:val="bullet3"/>
        <w:spacing w:line="360" w:lineRule="auto"/>
        <w:rPr>
          <w:szCs w:val="20"/>
        </w:rPr>
      </w:pPr>
      <w:r>
        <w:rPr>
          <w:rFonts w:hint="eastAsia"/>
          <w:szCs w:val="20"/>
          <w:lang w:eastAsia="ko-KR"/>
        </w:rPr>
        <w:t>FFS how gNB and other UEs know the RF bandwidth of the UE</w:t>
      </w:r>
    </w:p>
    <w:p w14:paraId="6D005B02" w14:textId="77777777" w:rsidR="00B76EFC" w:rsidRDefault="0024310F">
      <w:pPr>
        <w:pStyle w:val="bullet2"/>
        <w:spacing w:line="360" w:lineRule="auto"/>
        <w:rPr>
          <w:szCs w:val="20"/>
        </w:rPr>
      </w:pPr>
      <w:r>
        <w:rPr>
          <w:szCs w:val="20"/>
        </w:rPr>
        <w:t>FFS if BWP (if defined) can be used to in defining at least part of resource pool</w:t>
      </w:r>
    </w:p>
    <w:p w14:paraId="41B03B8F" w14:textId="77777777" w:rsidR="00B76EFC" w:rsidRDefault="0024310F">
      <w:pPr>
        <w:pStyle w:val="bullet2"/>
        <w:spacing w:line="360" w:lineRule="auto"/>
        <w:rPr>
          <w:szCs w:val="20"/>
        </w:rPr>
      </w:pPr>
      <w:r>
        <w:rPr>
          <w:rFonts w:hint="eastAsia"/>
          <w:szCs w:val="20"/>
          <w:lang w:eastAsia="ko-KR"/>
        </w:rPr>
        <w:lastRenderedPageBreak/>
        <w:t>FFS if the numerology of a resource pool is indicated as a part of (pre-)configuration for resource pool, carrier, band, or BWP (if defined)</w:t>
      </w:r>
    </w:p>
    <w:p w14:paraId="20E9C314" w14:textId="77777777" w:rsidR="00B76EFC" w:rsidRDefault="0024310F">
      <w:pPr>
        <w:pStyle w:val="bullet2"/>
        <w:spacing w:line="360" w:lineRule="auto"/>
        <w:rPr>
          <w:szCs w:val="20"/>
        </w:rPr>
      </w:pPr>
      <w:r>
        <w:rPr>
          <w:rFonts w:hint="eastAsia"/>
          <w:szCs w:val="20"/>
          <w:lang w:eastAsia="ko-KR"/>
        </w:rPr>
        <w:t>UE assumes a single numerology in using a resource pool.</w:t>
      </w:r>
    </w:p>
    <w:p w14:paraId="42ED9FD8" w14:textId="77777777" w:rsidR="00B76EFC" w:rsidRDefault="0024310F">
      <w:pPr>
        <w:pStyle w:val="bullet2"/>
        <w:spacing w:line="360" w:lineRule="auto"/>
        <w:rPr>
          <w:szCs w:val="20"/>
        </w:rPr>
      </w:pPr>
      <w:r>
        <w:rPr>
          <w:rFonts w:hint="eastAsia"/>
          <w:szCs w:val="20"/>
          <w:lang w:eastAsia="ko-KR"/>
        </w:rPr>
        <w:t>M</w:t>
      </w:r>
      <w:r>
        <w:rPr>
          <w:rFonts w:hint="eastAsia"/>
          <w:szCs w:val="20"/>
        </w:rPr>
        <w:t xml:space="preserve">ultiple resource pools </w:t>
      </w:r>
      <w:r>
        <w:rPr>
          <w:rFonts w:hint="eastAsia"/>
          <w:szCs w:val="20"/>
          <w:lang w:eastAsia="ko-KR"/>
        </w:rPr>
        <w:t>can</w:t>
      </w:r>
      <w:r>
        <w:rPr>
          <w:rFonts w:hint="eastAsia"/>
          <w:szCs w:val="20"/>
        </w:rPr>
        <w:t xml:space="preserve"> be configured to a single UE</w:t>
      </w:r>
      <w:r>
        <w:rPr>
          <w:rFonts w:hint="eastAsia"/>
          <w:szCs w:val="20"/>
          <w:lang w:eastAsia="ko-KR"/>
        </w:rPr>
        <w:t xml:space="preserve"> in a given carrier.</w:t>
      </w:r>
    </w:p>
    <w:p w14:paraId="311A098C" w14:textId="77777777" w:rsidR="00B76EFC" w:rsidRDefault="0024310F">
      <w:pPr>
        <w:pStyle w:val="bullet3"/>
        <w:spacing w:line="360" w:lineRule="auto"/>
        <w:rPr>
          <w:szCs w:val="20"/>
        </w:rPr>
      </w:pPr>
      <w:r>
        <w:rPr>
          <w:rFonts w:hint="eastAsia"/>
          <w:szCs w:val="20"/>
          <w:lang w:eastAsia="ko-KR"/>
        </w:rPr>
        <w:t>FFS how to use multiple resource pools when (pre-)configured.</w:t>
      </w:r>
    </w:p>
    <w:p w14:paraId="4EECFECC" w14:textId="77777777" w:rsidR="00B76EFC" w:rsidRDefault="0024310F">
      <w:pPr>
        <w:pStyle w:val="bullet1"/>
        <w:spacing w:line="360" w:lineRule="auto"/>
        <w:rPr>
          <w:szCs w:val="20"/>
        </w:rPr>
      </w:pPr>
      <w:r>
        <w:rPr>
          <w:szCs w:val="20"/>
        </w:rPr>
        <w:t>FFS BWP is supported for NR sidelink</w:t>
      </w:r>
    </w:p>
    <w:p w14:paraId="74F7C820" w14:textId="77777777" w:rsidR="00B76EFC" w:rsidRDefault="0024310F">
      <w:pPr>
        <w:pStyle w:val="bullet2"/>
        <w:spacing w:line="360" w:lineRule="auto"/>
        <w:rPr>
          <w:szCs w:val="20"/>
        </w:rPr>
      </w:pPr>
      <w:r>
        <w:rPr>
          <w:rFonts w:hint="eastAsia"/>
          <w:szCs w:val="20"/>
          <w:lang w:eastAsia="ko-KR"/>
        </w:rPr>
        <w:t>FFS whether RAN1 can assume that at most one BWP is configured in a carrier from the system perspective.</w:t>
      </w:r>
    </w:p>
    <w:p w14:paraId="60C562AB" w14:textId="77777777" w:rsidR="00B76EFC" w:rsidRDefault="0024310F">
      <w:pPr>
        <w:pStyle w:val="bullet2"/>
        <w:spacing w:line="360" w:lineRule="auto"/>
        <w:rPr>
          <w:szCs w:val="20"/>
        </w:rPr>
      </w:pPr>
      <w:r>
        <w:rPr>
          <w:rFonts w:hint="eastAsia"/>
          <w:szCs w:val="20"/>
          <w:lang w:eastAsia="ko-KR"/>
        </w:rPr>
        <w:t xml:space="preserve">It is RAN1 understanding that, in some cases, the entire system </w:t>
      </w:r>
      <w:r>
        <w:rPr>
          <w:szCs w:val="20"/>
          <w:lang w:eastAsia="ko-KR"/>
        </w:rPr>
        <w:t>bandwidth</w:t>
      </w:r>
      <w:r>
        <w:rPr>
          <w:rFonts w:hint="eastAsia"/>
          <w:szCs w:val="20"/>
          <w:lang w:eastAsia="ko-KR"/>
        </w:rPr>
        <w:t xml:space="preserve"> is covered by a single BWP.</w:t>
      </w:r>
    </w:p>
    <w:p w14:paraId="0F671B75" w14:textId="77777777" w:rsidR="00B76EFC" w:rsidRDefault="0024310F">
      <w:pPr>
        <w:pStyle w:val="bullet2"/>
        <w:spacing w:line="360" w:lineRule="auto"/>
        <w:rPr>
          <w:szCs w:val="20"/>
        </w:rPr>
      </w:pPr>
      <w:r>
        <w:rPr>
          <w:szCs w:val="20"/>
        </w:rPr>
        <w:t>FFS the details of BWP configurations, including the possibility of restricting the number of BWPs</w:t>
      </w:r>
    </w:p>
    <w:p w14:paraId="0195091C" w14:textId="77777777" w:rsidR="00B76EFC" w:rsidRDefault="0024310F">
      <w:pPr>
        <w:pStyle w:val="bullet2"/>
        <w:spacing w:line="360" w:lineRule="auto"/>
        <w:rPr>
          <w:szCs w:val="20"/>
        </w:rPr>
      </w:pPr>
      <w:r>
        <w:rPr>
          <w:rFonts w:hint="eastAsia"/>
          <w:szCs w:val="20"/>
          <w:lang w:eastAsia="ko-KR"/>
        </w:rPr>
        <w:t>FFS whether BWP for TX and RX is separated or a common BWP applied to both TX and RX</w:t>
      </w:r>
    </w:p>
    <w:p w14:paraId="4D8B3417" w14:textId="77777777" w:rsidR="00B76EFC" w:rsidRDefault="0024310F">
      <w:pPr>
        <w:pStyle w:val="bullet2"/>
        <w:spacing w:line="360" w:lineRule="auto"/>
        <w:rPr>
          <w:szCs w:val="20"/>
        </w:rPr>
      </w:pPr>
      <w:r>
        <w:rPr>
          <w:szCs w:val="20"/>
        </w:rPr>
        <w:t xml:space="preserve">There is at most one activated sidelink BWP for a UE </w:t>
      </w:r>
      <w:r>
        <w:rPr>
          <w:rFonts w:hint="eastAsia"/>
          <w:szCs w:val="20"/>
          <w:lang w:eastAsia="ko-KR"/>
        </w:rPr>
        <w:t xml:space="preserve">in a given carrier </w:t>
      </w:r>
      <w:r>
        <w:rPr>
          <w:szCs w:val="20"/>
        </w:rPr>
        <w:t>as in the Uu case</w:t>
      </w:r>
    </w:p>
    <w:p w14:paraId="705A23AE" w14:textId="77777777" w:rsidR="00B76EFC" w:rsidRDefault="0024310F">
      <w:pPr>
        <w:pStyle w:val="bullet3"/>
        <w:spacing w:line="360" w:lineRule="auto"/>
        <w:rPr>
          <w:szCs w:val="20"/>
        </w:rPr>
      </w:pPr>
      <w:r>
        <w:rPr>
          <w:rFonts w:hint="eastAsia"/>
          <w:szCs w:val="20"/>
          <w:lang w:eastAsia="ko-KR"/>
        </w:rPr>
        <w:t xml:space="preserve">Further study the </w:t>
      </w:r>
      <w:r>
        <w:rPr>
          <w:szCs w:val="20"/>
          <w:lang w:eastAsia="ko-KR"/>
        </w:rPr>
        <w:t>feasibility</w:t>
      </w:r>
      <w:r>
        <w:rPr>
          <w:rFonts w:hint="eastAsia"/>
          <w:szCs w:val="20"/>
          <w:lang w:eastAsia="ko-KR"/>
        </w:rPr>
        <w:t>, benefit, and impact of sidelink BWP switching</w:t>
      </w:r>
    </w:p>
    <w:p w14:paraId="4D17C0E6" w14:textId="77777777" w:rsidR="00B76EFC" w:rsidRDefault="0024310F">
      <w:pPr>
        <w:pStyle w:val="bullet2"/>
        <w:spacing w:line="360" w:lineRule="auto"/>
        <w:rPr>
          <w:szCs w:val="20"/>
        </w:rPr>
      </w:pPr>
      <w:r>
        <w:rPr>
          <w:szCs w:val="20"/>
        </w:rPr>
        <w:t>Aim to conclude in RAN1#95</w:t>
      </w:r>
    </w:p>
    <w:p w14:paraId="2350069B" w14:textId="77777777" w:rsidR="00B76EFC" w:rsidRDefault="0024310F">
      <w:pPr>
        <w:pStyle w:val="bullet3"/>
        <w:spacing w:line="360" w:lineRule="auto"/>
        <w:rPr>
          <w:szCs w:val="20"/>
        </w:rPr>
      </w:pPr>
      <w:r>
        <w:rPr>
          <w:szCs w:val="20"/>
        </w:rPr>
        <w:t>Companies are encouraged to provide more analysis, including checking current Rel-15 specification regarding BWP related text</w:t>
      </w:r>
    </w:p>
    <w:p w14:paraId="501A33FC" w14:textId="77777777" w:rsidR="00B76EFC" w:rsidRDefault="00B76EFC">
      <w:pPr>
        <w:numPr>
          <w:ilvl w:val="2"/>
          <w:numId w:val="0"/>
        </w:numPr>
        <w:spacing w:after="0" w:line="360" w:lineRule="auto"/>
        <w:ind w:left="2160" w:hanging="180"/>
        <w:rPr>
          <w:rFonts w:ascii="Times" w:eastAsia="바탕" w:hAnsi="Times"/>
          <w:lang w:val="en-GB"/>
        </w:rPr>
      </w:pPr>
    </w:p>
    <w:p w14:paraId="184935EC" w14:textId="77777777" w:rsidR="00B76EFC" w:rsidRDefault="0024310F">
      <w:pPr>
        <w:pStyle w:val="2"/>
        <w:spacing w:before="0" w:after="0" w:line="360" w:lineRule="auto"/>
      </w:pPr>
      <w:r>
        <w:rPr>
          <w:rFonts w:hint="eastAsia"/>
        </w:rPr>
        <w:t>Agreements in RAN1</w:t>
      </w:r>
      <w:r>
        <w:t>#</w:t>
      </w:r>
      <w:r>
        <w:rPr>
          <w:rFonts w:hint="eastAsia"/>
        </w:rPr>
        <w:t>9</w:t>
      </w:r>
      <w:r>
        <w:t>5</w:t>
      </w:r>
      <w:r>
        <w:rPr>
          <w:rFonts w:hint="eastAsia"/>
        </w:rPr>
        <w:t xml:space="preserve"> </w:t>
      </w:r>
    </w:p>
    <w:p w14:paraId="4BA65D60" w14:textId="77777777" w:rsidR="00B76EFC" w:rsidRDefault="0024310F">
      <w:pPr>
        <w:spacing w:after="0" w:line="360" w:lineRule="auto"/>
        <w:rPr>
          <w:lang w:eastAsia="zh-CN"/>
        </w:rPr>
      </w:pPr>
      <w:r>
        <w:rPr>
          <w:highlight w:val="green"/>
          <w:lang w:eastAsia="zh-CN"/>
        </w:rPr>
        <w:t>Agreements</w:t>
      </w:r>
      <w:r>
        <w:rPr>
          <w:lang w:eastAsia="zh-CN"/>
        </w:rPr>
        <w:t>:</w:t>
      </w:r>
    </w:p>
    <w:p w14:paraId="48590005" w14:textId="77777777" w:rsidR="00B76EFC" w:rsidRDefault="0024310F">
      <w:pPr>
        <w:numPr>
          <w:ilvl w:val="0"/>
          <w:numId w:val="28"/>
        </w:numPr>
        <w:spacing w:after="0" w:line="360" w:lineRule="auto"/>
        <w:rPr>
          <w:lang w:eastAsia="ko-KR"/>
        </w:rPr>
      </w:pPr>
      <w:r>
        <w:rPr>
          <w:rFonts w:hint="eastAsia"/>
          <w:lang w:eastAsia="ko-KR"/>
        </w:rPr>
        <w:t>At least CP-OFDM is supported.</w:t>
      </w:r>
    </w:p>
    <w:p w14:paraId="196298FC" w14:textId="77777777" w:rsidR="00B76EFC" w:rsidRDefault="0024310F">
      <w:pPr>
        <w:numPr>
          <w:ilvl w:val="0"/>
          <w:numId w:val="28"/>
        </w:numPr>
        <w:spacing w:after="0" w:line="360" w:lineRule="auto"/>
        <w:rPr>
          <w:lang w:eastAsia="ko-KR"/>
        </w:rPr>
      </w:pPr>
      <w:r>
        <w:rPr>
          <w:rFonts w:hint="eastAsia"/>
          <w:lang w:eastAsia="ko-KR"/>
        </w:rPr>
        <w:t xml:space="preserve">Continue study on whether to support DFT-S-OFDM including </w:t>
      </w:r>
      <w:r>
        <w:rPr>
          <w:lang w:eastAsia="ko-KR"/>
        </w:rPr>
        <w:t>the</w:t>
      </w:r>
      <w:r>
        <w:rPr>
          <w:rFonts w:hint="eastAsia"/>
          <w:lang w:eastAsia="ko-KR"/>
        </w:rPr>
        <w:t xml:space="preserve"> potential issues and the following potential benefit:</w:t>
      </w:r>
    </w:p>
    <w:p w14:paraId="7693B4DD" w14:textId="77777777" w:rsidR="00B76EFC" w:rsidRDefault="0024310F">
      <w:pPr>
        <w:numPr>
          <w:ilvl w:val="1"/>
          <w:numId w:val="28"/>
        </w:numPr>
        <w:spacing w:after="0" w:line="360" w:lineRule="auto"/>
        <w:rPr>
          <w:lang w:eastAsia="ko-KR"/>
        </w:rPr>
      </w:pPr>
      <w:r>
        <w:rPr>
          <w:rFonts w:hint="eastAsia"/>
          <w:lang w:eastAsia="ko-KR"/>
        </w:rPr>
        <w:t>Synchronization coverage enhancement</w:t>
      </w:r>
    </w:p>
    <w:p w14:paraId="1B8E80C4" w14:textId="77777777" w:rsidR="00B76EFC" w:rsidRDefault="0024310F">
      <w:pPr>
        <w:numPr>
          <w:ilvl w:val="1"/>
          <w:numId w:val="28"/>
        </w:numPr>
        <w:spacing w:after="0" w:line="360" w:lineRule="auto"/>
        <w:rPr>
          <w:lang w:eastAsia="ko-KR"/>
        </w:rPr>
      </w:pPr>
      <w:r>
        <w:rPr>
          <w:rFonts w:hint="eastAsia"/>
          <w:lang w:eastAsia="ko-KR"/>
        </w:rPr>
        <w:t xml:space="preserve">PSCCH coverage </w:t>
      </w:r>
      <w:r>
        <w:rPr>
          <w:lang w:eastAsia="ko-KR"/>
        </w:rPr>
        <w:t>enhancement</w:t>
      </w:r>
      <w:r>
        <w:rPr>
          <w:rFonts w:hint="eastAsia"/>
          <w:lang w:eastAsia="ko-KR"/>
        </w:rPr>
        <w:t>, e.g., with Option 2 of PSCCH/PSSCH multiplexing with the restriction that PSCCH and PSSCH use adjacent frequency resources</w:t>
      </w:r>
    </w:p>
    <w:p w14:paraId="44EEAA0E" w14:textId="77777777" w:rsidR="00B76EFC" w:rsidRDefault="0024310F">
      <w:pPr>
        <w:numPr>
          <w:ilvl w:val="1"/>
          <w:numId w:val="28"/>
        </w:numPr>
        <w:spacing w:after="0" w:line="360" w:lineRule="auto"/>
        <w:rPr>
          <w:lang w:eastAsia="ko-KR"/>
        </w:rPr>
      </w:pPr>
      <w:r>
        <w:rPr>
          <w:rFonts w:hint="eastAsia"/>
          <w:lang w:eastAsia="ko-KR"/>
        </w:rPr>
        <w:t>Feedback channel coverage enhancement</w:t>
      </w:r>
    </w:p>
    <w:p w14:paraId="12FEC689" w14:textId="77777777" w:rsidR="00B76EFC" w:rsidRDefault="0024310F">
      <w:pPr>
        <w:numPr>
          <w:ilvl w:val="0"/>
          <w:numId w:val="28"/>
        </w:numPr>
        <w:spacing w:after="0" w:line="360" w:lineRule="auto"/>
        <w:rPr>
          <w:lang w:eastAsia="ko-KR"/>
        </w:rPr>
      </w:pPr>
      <w:r>
        <w:rPr>
          <w:rFonts w:hint="eastAsia"/>
          <w:lang w:eastAsia="ko-KR"/>
        </w:rPr>
        <w:t>A single waveform is used in all the sidelink channels in a carrier.</w:t>
      </w:r>
    </w:p>
    <w:p w14:paraId="53133B61" w14:textId="77777777" w:rsidR="00B76EFC" w:rsidRDefault="0024310F">
      <w:pPr>
        <w:numPr>
          <w:ilvl w:val="1"/>
          <w:numId w:val="28"/>
        </w:numPr>
        <w:spacing w:after="0" w:line="360" w:lineRule="auto"/>
        <w:rPr>
          <w:lang w:eastAsia="ko-KR"/>
        </w:rPr>
      </w:pPr>
      <w:r>
        <w:rPr>
          <w:rFonts w:hint="eastAsia"/>
          <w:lang w:eastAsia="ko-KR"/>
        </w:rPr>
        <w:t>Note: A sequence based channel can be supported in any waveform.</w:t>
      </w:r>
    </w:p>
    <w:p w14:paraId="23D9C844" w14:textId="77777777" w:rsidR="00B76EFC" w:rsidRDefault="0024310F">
      <w:pPr>
        <w:numPr>
          <w:ilvl w:val="1"/>
          <w:numId w:val="28"/>
        </w:numPr>
        <w:spacing w:after="0" w:line="360" w:lineRule="auto"/>
        <w:rPr>
          <w:lang w:eastAsia="ko-KR"/>
        </w:rPr>
      </w:pPr>
      <w:r>
        <w:rPr>
          <w:rFonts w:hint="eastAsia"/>
          <w:lang w:eastAsia="ko-KR"/>
        </w:rPr>
        <w:t xml:space="preserve">(Pre-)configuration will be used to determine the used waveform if the specification supports </w:t>
      </w:r>
      <w:r>
        <w:rPr>
          <w:lang w:eastAsia="ko-KR"/>
        </w:rPr>
        <w:t>multiple</w:t>
      </w:r>
      <w:r>
        <w:rPr>
          <w:rFonts w:hint="eastAsia"/>
          <w:lang w:eastAsia="ko-KR"/>
        </w:rPr>
        <w:t xml:space="preserve"> waveforms.</w:t>
      </w:r>
    </w:p>
    <w:p w14:paraId="74E48BE0" w14:textId="77777777" w:rsidR="00B76EFC" w:rsidRDefault="0024310F">
      <w:pPr>
        <w:spacing w:after="0" w:line="360" w:lineRule="auto"/>
        <w:rPr>
          <w:lang w:eastAsia="zh-CN"/>
        </w:rPr>
      </w:pPr>
      <w:r>
        <w:rPr>
          <w:highlight w:val="green"/>
          <w:lang w:eastAsia="zh-CN"/>
        </w:rPr>
        <w:t>Agreements</w:t>
      </w:r>
      <w:r>
        <w:rPr>
          <w:lang w:eastAsia="zh-CN"/>
        </w:rPr>
        <w:t>:</w:t>
      </w:r>
    </w:p>
    <w:p w14:paraId="7ED712E6" w14:textId="77777777" w:rsidR="00B76EFC" w:rsidRDefault="0024310F">
      <w:pPr>
        <w:numPr>
          <w:ilvl w:val="0"/>
          <w:numId w:val="29"/>
        </w:numPr>
        <w:spacing w:after="0" w:line="360" w:lineRule="auto"/>
        <w:rPr>
          <w:lang w:eastAsia="ko-KR"/>
        </w:rPr>
      </w:pPr>
      <w:r>
        <w:rPr>
          <w:lang w:eastAsia="ko-KR"/>
        </w:rPr>
        <w:t>For PSCCH/PSSCH in FR1, NR V2X supports normal CP for 15kHz, 30kHz, 60kHz</w:t>
      </w:r>
      <w:r>
        <w:rPr>
          <w:rFonts w:hint="eastAsia"/>
          <w:lang w:eastAsia="ko-KR"/>
        </w:rPr>
        <w:t xml:space="preserve">, and extended CP for </w:t>
      </w:r>
      <w:r>
        <w:rPr>
          <w:lang w:eastAsia="ko-KR"/>
        </w:rPr>
        <w:t>60kHz.</w:t>
      </w:r>
    </w:p>
    <w:p w14:paraId="1BFCEB95" w14:textId="77777777" w:rsidR="00B76EFC" w:rsidRDefault="0024310F">
      <w:pPr>
        <w:numPr>
          <w:ilvl w:val="1"/>
          <w:numId w:val="29"/>
        </w:numPr>
        <w:spacing w:after="0" w:line="360" w:lineRule="auto"/>
        <w:rPr>
          <w:lang w:eastAsia="ko-KR"/>
        </w:rPr>
      </w:pPr>
      <w:r>
        <w:rPr>
          <w:rFonts w:hint="eastAsia"/>
          <w:lang w:eastAsia="ko-KR"/>
        </w:rPr>
        <w:t>FFS extended CP for 30 kHz in FR1.</w:t>
      </w:r>
    </w:p>
    <w:p w14:paraId="50E66781" w14:textId="77777777" w:rsidR="00B76EFC" w:rsidRDefault="0024310F">
      <w:pPr>
        <w:numPr>
          <w:ilvl w:val="0"/>
          <w:numId w:val="29"/>
        </w:numPr>
        <w:spacing w:after="0" w:line="360" w:lineRule="auto"/>
        <w:rPr>
          <w:lang w:eastAsia="ko-KR"/>
        </w:rPr>
      </w:pPr>
      <w:r>
        <w:rPr>
          <w:lang w:eastAsia="ko-KR"/>
        </w:rPr>
        <w:t>FFS CP f</w:t>
      </w:r>
      <w:r>
        <w:rPr>
          <w:rFonts w:hint="eastAsia"/>
          <w:lang w:eastAsia="ko-KR"/>
        </w:rPr>
        <w:t xml:space="preserve">or </w:t>
      </w:r>
      <w:r>
        <w:rPr>
          <w:lang w:eastAsia="ko-KR"/>
        </w:rPr>
        <w:t xml:space="preserve">PSCCH/PSSCH in </w:t>
      </w:r>
      <w:r>
        <w:rPr>
          <w:rFonts w:hint="eastAsia"/>
          <w:lang w:eastAsia="ko-KR"/>
        </w:rPr>
        <w:t>FR2</w:t>
      </w:r>
    </w:p>
    <w:p w14:paraId="321D986E" w14:textId="77777777" w:rsidR="00B76EFC" w:rsidRDefault="0024310F">
      <w:pPr>
        <w:numPr>
          <w:ilvl w:val="1"/>
          <w:numId w:val="29"/>
        </w:numPr>
        <w:spacing w:after="0" w:line="360" w:lineRule="auto"/>
        <w:rPr>
          <w:lang w:eastAsia="ko-KR"/>
        </w:rPr>
      </w:pPr>
      <w:r>
        <w:rPr>
          <w:lang w:eastAsia="ko-KR"/>
        </w:rPr>
        <w:t xml:space="preserve">E.g., NR V2X supports normal CP for 60kHz and 120kHz, </w:t>
      </w:r>
      <w:r>
        <w:rPr>
          <w:rFonts w:hint="eastAsia"/>
          <w:lang w:eastAsia="ko-KR"/>
        </w:rPr>
        <w:t>and extended CP for</w:t>
      </w:r>
      <w:r>
        <w:rPr>
          <w:lang w:eastAsia="ko-KR"/>
        </w:rPr>
        <w:t xml:space="preserve"> 60kHz</w:t>
      </w:r>
    </w:p>
    <w:p w14:paraId="346D8243" w14:textId="77777777" w:rsidR="00B76EFC" w:rsidRDefault="0024310F">
      <w:pPr>
        <w:numPr>
          <w:ilvl w:val="2"/>
          <w:numId w:val="29"/>
        </w:numPr>
        <w:spacing w:after="0" w:line="360" w:lineRule="auto"/>
        <w:rPr>
          <w:lang w:eastAsia="ko-KR"/>
        </w:rPr>
      </w:pPr>
      <w:r>
        <w:rPr>
          <w:rFonts w:hint="eastAsia"/>
          <w:lang w:eastAsia="ko-KR"/>
        </w:rPr>
        <w:t xml:space="preserve">FFS extended CP for </w:t>
      </w:r>
      <w:r>
        <w:rPr>
          <w:lang w:eastAsia="ko-KR"/>
        </w:rPr>
        <w:t>120</w:t>
      </w:r>
      <w:r>
        <w:rPr>
          <w:rFonts w:hint="eastAsia"/>
          <w:lang w:eastAsia="ko-KR"/>
        </w:rPr>
        <w:t xml:space="preserve"> kHz in FR</w:t>
      </w:r>
      <w:r>
        <w:rPr>
          <w:lang w:eastAsia="ko-KR"/>
        </w:rPr>
        <w:t>2</w:t>
      </w:r>
      <w:r>
        <w:rPr>
          <w:rFonts w:hint="eastAsia"/>
          <w:lang w:eastAsia="ko-KR"/>
        </w:rPr>
        <w:t>.</w:t>
      </w:r>
    </w:p>
    <w:p w14:paraId="682B170F" w14:textId="77777777" w:rsidR="00B76EFC" w:rsidRDefault="0024310F">
      <w:pPr>
        <w:numPr>
          <w:ilvl w:val="0"/>
          <w:numId w:val="29"/>
        </w:numPr>
        <w:spacing w:after="0" w:line="360" w:lineRule="auto"/>
        <w:rPr>
          <w:lang w:eastAsia="ko-KR"/>
        </w:rPr>
      </w:pPr>
      <w:r>
        <w:rPr>
          <w:lang w:eastAsia="ko-KR"/>
        </w:rPr>
        <w:t>Only one combination</w:t>
      </w:r>
      <w:r>
        <w:rPr>
          <w:rFonts w:hint="eastAsia"/>
          <w:lang w:eastAsia="ko-KR"/>
        </w:rPr>
        <w:t xml:space="preserve"> of CP length and SCS </w:t>
      </w:r>
      <w:r>
        <w:rPr>
          <w:lang w:eastAsia="ko-KR"/>
        </w:rPr>
        <w:t xml:space="preserve">is </w:t>
      </w:r>
      <w:r>
        <w:rPr>
          <w:rFonts w:hint="eastAsia"/>
          <w:lang w:eastAsia="ko-KR"/>
        </w:rPr>
        <w:t>used in a carrier at a given time</w:t>
      </w:r>
      <w:r>
        <w:rPr>
          <w:lang w:eastAsia="ko-KR"/>
        </w:rPr>
        <w:t xml:space="preserve"> for NR V2X UEs communicating with each other using SL</w:t>
      </w:r>
    </w:p>
    <w:p w14:paraId="582088AB" w14:textId="77777777" w:rsidR="00B76EFC" w:rsidRDefault="00B76EFC">
      <w:pPr>
        <w:spacing w:after="0" w:line="360" w:lineRule="auto"/>
      </w:pPr>
    </w:p>
    <w:p w14:paraId="7327E960" w14:textId="77777777" w:rsidR="00B76EFC" w:rsidRDefault="0024310F">
      <w:pPr>
        <w:spacing w:after="0" w:line="360" w:lineRule="auto"/>
      </w:pPr>
      <w:r>
        <w:rPr>
          <w:highlight w:val="green"/>
        </w:rPr>
        <w:lastRenderedPageBreak/>
        <w:t>Agreements</w:t>
      </w:r>
      <w:r>
        <w:t>:</w:t>
      </w:r>
    </w:p>
    <w:p w14:paraId="5D30FF3C" w14:textId="77777777" w:rsidR="00B76EFC" w:rsidRDefault="0024310F">
      <w:pPr>
        <w:numPr>
          <w:ilvl w:val="0"/>
          <w:numId w:val="30"/>
        </w:numPr>
        <w:spacing w:after="0" w:line="360" w:lineRule="auto"/>
        <w:rPr>
          <w:lang w:eastAsia="ko-KR"/>
        </w:rPr>
      </w:pPr>
      <w:r>
        <w:rPr>
          <w:rFonts w:hint="eastAsia"/>
          <w:lang w:eastAsia="ko-KR"/>
        </w:rPr>
        <w:t>B</w:t>
      </w:r>
      <w:r>
        <w:rPr>
          <w:lang w:eastAsia="ko-KR"/>
        </w:rPr>
        <w:t xml:space="preserve">WP is </w:t>
      </w:r>
      <w:r>
        <w:rPr>
          <w:rFonts w:hint="eastAsia"/>
          <w:lang w:eastAsia="ko-KR"/>
        </w:rPr>
        <w:t xml:space="preserve">defined </w:t>
      </w:r>
      <w:r>
        <w:rPr>
          <w:lang w:eastAsia="ko-KR"/>
        </w:rPr>
        <w:t>for NR sidelink.</w:t>
      </w:r>
    </w:p>
    <w:p w14:paraId="3BBC8846" w14:textId="77777777" w:rsidR="00B76EFC" w:rsidRDefault="0024310F">
      <w:pPr>
        <w:numPr>
          <w:ilvl w:val="1"/>
          <w:numId w:val="30"/>
        </w:numPr>
        <w:spacing w:after="0" w:line="360" w:lineRule="auto"/>
        <w:rPr>
          <w:lang w:eastAsia="ko-KR"/>
        </w:rPr>
      </w:pPr>
      <w:r>
        <w:rPr>
          <w:rFonts w:hint="eastAsia"/>
          <w:lang w:eastAsia="ko-KR"/>
        </w:rPr>
        <w:t>In a licensed carrier, SL BWP is defined separately from BWP for Uu from the specification perspective.</w:t>
      </w:r>
    </w:p>
    <w:p w14:paraId="4AC4B959" w14:textId="77777777" w:rsidR="00B76EFC" w:rsidRDefault="0024310F">
      <w:pPr>
        <w:numPr>
          <w:ilvl w:val="2"/>
          <w:numId w:val="30"/>
        </w:numPr>
        <w:spacing w:after="0" w:line="360" w:lineRule="auto"/>
        <w:rPr>
          <w:lang w:eastAsia="ko-KR"/>
        </w:rPr>
      </w:pPr>
      <w:r>
        <w:rPr>
          <w:rFonts w:hint="eastAsia"/>
          <w:lang w:eastAsia="ko-KR"/>
        </w:rPr>
        <w:t>FFS the relation with Uu BWP.</w:t>
      </w:r>
    </w:p>
    <w:p w14:paraId="780775F4" w14:textId="77777777" w:rsidR="00B76EFC" w:rsidRDefault="0024310F">
      <w:pPr>
        <w:numPr>
          <w:ilvl w:val="1"/>
          <w:numId w:val="30"/>
        </w:numPr>
        <w:spacing w:after="0" w:line="360" w:lineRule="auto"/>
        <w:rPr>
          <w:lang w:eastAsia="ko-KR"/>
        </w:rPr>
      </w:pPr>
      <w:r>
        <w:rPr>
          <w:lang w:eastAsia="ko-KR"/>
        </w:rPr>
        <w:t>T</w:t>
      </w:r>
      <w:r>
        <w:rPr>
          <w:rFonts w:hint="eastAsia"/>
          <w:lang w:eastAsia="ko-KR"/>
        </w:rPr>
        <w:t>he</w:t>
      </w:r>
      <w:r>
        <w:rPr>
          <w:lang w:eastAsia="ko-KR"/>
        </w:rPr>
        <w:t xml:space="preserve"> same SL BWP is used for both Tx and Rx.</w:t>
      </w:r>
    </w:p>
    <w:p w14:paraId="5144FDB0" w14:textId="77777777" w:rsidR="00B76EFC" w:rsidRDefault="0024310F">
      <w:pPr>
        <w:numPr>
          <w:ilvl w:val="1"/>
          <w:numId w:val="30"/>
        </w:numPr>
        <w:spacing w:after="0" w:line="360" w:lineRule="auto"/>
        <w:rPr>
          <w:lang w:eastAsia="ko-KR"/>
        </w:rPr>
      </w:pPr>
      <w:r>
        <w:rPr>
          <w:rFonts w:hint="eastAsia"/>
          <w:lang w:eastAsia="ko-KR"/>
        </w:rPr>
        <w:t>Each r</w:t>
      </w:r>
      <w:r>
        <w:rPr>
          <w:lang w:eastAsia="ko-KR"/>
        </w:rPr>
        <w:t xml:space="preserve">esource pool is (pre)configured within a </w:t>
      </w:r>
      <w:r>
        <w:rPr>
          <w:rFonts w:hint="eastAsia"/>
          <w:lang w:eastAsia="ko-KR"/>
        </w:rPr>
        <w:t xml:space="preserve">SL </w:t>
      </w:r>
      <w:r>
        <w:rPr>
          <w:lang w:eastAsia="ko-KR"/>
        </w:rPr>
        <w:t xml:space="preserve">BWP. </w:t>
      </w:r>
    </w:p>
    <w:p w14:paraId="5EC52014" w14:textId="77777777" w:rsidR="00B76EFC" w:rsidRDefault="0024310F">
      <w:pPr>
        <w:numPr>
          <w:ilvl w:val="1"/>
          <w:numId w:val="30"/>
        </w:numPr>
        <w:spacing w:after="0" w:line="360" w:lineRule="auto"/>
        <w:rPr>
          <w:lang w:eastAsia="ko-KR"/>
        </w:rPr>
      </w:pPr>
      <w:r>
        <w:rPr>
          <w:lang w:eastAsia="ko-KR"/>
        </w:rPr>
        <w:t xml:space="preserve">Only one SL BWP is (pre)configured for RRC idle or out of coverage NR V2X UEs in a carrier. </w:t>
      </w:r>
    </w:p>
    <w:p w14:paraId="4B6C829F" w14:textId="77777777" w:rsidR="00B76EFC" w:rsidRDefault="0024310F">
      <w:pPr>
        <w:numPr>
          <w:ilvl w:val="1"/>
          <w:numId w:val="30"/>
        </w:numPr>
        <w:spacing w:after="0" w:line="360" w:lineRule="auto"/>
        <w:rPr>
          <w:lang w:eastAsia="ko-KR"/>
        </w:rPr>
      </w:pPr>
      <w:r>
        <w:rPr>
          <w:rFonts w:hint="eastAsia"/>
          <w:lang w:eastAsia="ko-KR"/>
        </w:rPr>
        <w:t xml:space="preserve">For RRC connected UEs, only one SL BWP is active in a carrier. No </w:t>
      </w:r>
      <w:r>
        <w:rPr>
          <w:lang w:eastAsia="ko-KR"/>
        </w:rPr>
        <w:t>signalling</w:t>
      </w:r>
      <w:r>
        <w:rPr>
          <w:rFonts w:hint="eastAsia"/>
          <w:lang w:eastAsia="ko-KR"/>
        </w:rPr>
        <w:t xml:space="preserve"> is exchanged in sidelink for activation and </w:t>
      </w:r>
      <w:r>
        <w:rPr>
          <w:lang w:eastAsia="ko-KR"/>
        </w:rPr>
        <w:t>deactivation</w:t>
      </w:r>
      <w:r>
        <w:rPr>
          <w:rFonts w:hint="eastAsia"/>
          <w:lang w:eastAsia="ko-KR"/>
        </w:rPr>
        <w:t xml:space="preserve"> of SL BWP.</w:t>
      </w:r>
    </w:p>
    <w:p w14:paraId="1CDBE20F" w14:textId="77777777" w:rsidR="00B76EFC" w:rsidRDefault="0024310F">
      <w:pPr>
        <w:numPr>
          <w:ilvl w:val="2"/>
          <w:numId w:val="30"/>
        </w:numPr>
        <w:spacing w:after="0" w:line="360" w:lineRule="auto"/>
        <w:rPr>
          <w:lang w:eastAsia="ko-KR"/>
        </w:rPr>
      </w:pPr>
      <w:r>
        <w:rPr>
          <w:highlight w:val="darkYellow"/>
          <w:lang w:eastAsia="ko-KR"/>
        </w:rPr>
        <w:t>Working assumption</w:t>
      </w:r>
      <w:r>
        <w:rPr>
          <w:lang w:eastAsia="ko-KR"/>
        </w:rPr>
        <w:t>: only one SL BWP is configured in a carrier for a NR V2X UE</w:t>
      </w:r>
    </w:p>
    <w:p w14:paraId="3A7C1A30" w14:textId="77777777" w:rsidR="00B76EFC" w:rsidRDefault="0024310F">
      <w:pPr>
        <w:numPr>
          <w:ilvl w:val="3"/>
          <w:numId w:val="30"/>
        </w:numPr>
        <w:spacing w:after="0" w:line="360" w:lineRule="auto"/>
        <w:rPr>
          <w:lang w:eastAsia="ko-KR"/>
        </w:rPr>
      </w:pPr>
      <w:r>
        <w:rPr>
          <w:lang w:eastAsia="ko-KR"/>
        </w:rPr>
        <w:t>Revisit in the next meeting if significant issues are found</w:t>
      </w:r>
    </w:p>
    <w:p w14:paraId="46057AE1" w14:textId="77777777" w:rsidR="00B76EFC" w:rsidRDefault="0024310F">
      <w:pPr>
        <w:numPr>
          <w:ilvl w:val="1"/>
          <w:numId w:val="30"/>
        </w:numPr>
        <w:spacing w:after="0" w:line="360" w:lineRule="auto"/>
        <w:rPr>
          <w:lang w:eastAsia="ko-KR"/>
        </w:rPr>
      </w:pPr>
      <w:r>
        <w:rPr>
          <w:lang w:eastAsia="ko-KR"/>
        </w:rPr>
        <w:t>N</w:t>
      </w:r>
      <w:r>
        <w:rPr>
          <w:rFonts w:hint="eastAsia"/>
          <w:lang w:eastAsia="ko-KR"/>
        </w:rPr>
        <w:t xml:space="preserve">umerology </w:t>
      </w:r>
      <w:r>
        <w:rPr>
          <w:lang w:eastAsia="ko-KR"/>
        </w:rPr>
        <w:t xml:space="preserve">is a part of SL BWP configuration. </w:t>
      </w:r>
    </w:p>
    <w:p w14:paraId="5B47E29A" w14:textId="77777777" w:rsidR="00B76EFC" w:rsidRPr="003970B3" w:rsidRDefault="0024310F">
      <w:pPr>
        <w:spacing w:after="0" w:line="360" w:lineRule="auto"/>
        <w:rPr>
          <w:lang w:eastAsia="ko-KR"/>
        </w:rPr>
      </w:pPr>
      <w:r w:rsidRPr="003970B3">
        <w:rPr>
          <w:rFonts w:hint="eastAsia"/>
          <w:lang w:eastAsia="ko-KR"/>
        </w:rPr>
        <w:t xml:space="preserve">Note: This does not intend to make restriction in designing the sidelink aspects related to </w:t>
      </w:r>
      <w:r>
        <w:rPr>
          <w:lang w:eastAsia="ko-KR"/>
        </w:rPr>
        <w:t xml:space="preserve">SL </w:t>
      </w:r>
      <w:r w:rsidRPr="003970B3">
        <w:rPr>
          <w:rFonts w:hint="eastAsia"/>
          <w:lang w:eastAsia="ko-KR"/>
        </w:rPr>
        <w:t>BWP.</w:t>
      </w:r>
    </w:p>
    <w:p w14:paraId="6FCD181E" w14:textId="77777777" w:rsidR="00B76EFC" w:rsidRPr="003970B3" w:rsidRDefault="0024310F">
      <w:pPr>
        <w:spacing w:after="0" w:line="360" w:lineRule="auto"/>
        <w:rPr>
          <w:lang w:eastAsia="ko-KR"/>
        </w:rPr>
      </w:pPr>
      <w:r w:rsidRPr="003970B3">
        <w:rPr>
          <w:rFonts w:hint="eastAsia"/>
          <w:lang w:eastAsia="ko-KR"/>
        </w:rPr>
        <w:t>Note: This does not preclude the possibility where a</w:t>
      </w:r>
      <w:r>
        <w:rPr>
          <w:lang w:eastAsia="ko-KR"/>
        </w:rPr>
        <w:t xml:space="preserve"> NR V2X</w:t>
      </w:r>
      <w:r w:rsidRPr="003970B3">
        <w:rPr>
          <w:rFonts w:hint="eastAsia"/>
          <w:lang w:eastAsia="ko-KR"/>
        </w:rPr>
        <w:t xml:space="preserve"> UE uses a Tx RF bandwidth </w:t>
      </w:r>
      <w:r>
        <w:rPr>
          <w:lang w:eastAsia="ko-KR"/>
        </w:rPr>
        <w:t>the same as or different than</w:t>
      </w:r>
      <w:r w:rsidRPr="003970B3">
        <w:rPr>
          <w:rFonts w:hint="eastAsia"/>
          <w:lang w:eastAsia="ko-KR"/>
        </w:rPr>
        <w:t xml:space="preserve"> the SL BWP.</w:t>
      </w:r>
    </w:p>
    <w:p w14:paraId="2A231F80" w14:textId="77777777" w:rsidR="00B76EFC" w:rsidRPr="003970B3" w:rsidRDefault="00B76EFC">
      <w:pPr>
        <w:spacing w:after="0" w:line="360" w:lineRule="auto"/>
        <w:rPr>
          <w:lang w:eastAsia="zh-CN"/>
        </w:rPr>
      </w:pPr>
    </w:p>
    <w:p w14:paraId="207C3ADB" w14:textId="77777777" w:rsidR="00B76EFC" w:rsidRDefault="0024310F">
      <w:pPr>
        <w:spacing w:after="0" w:line="360" w:lineRule="auto"/>
        <w:rPr>
          <w:lang w:eastAsia="zh-CN"/>
        </w:rPr>
      </w:pPr>
      <w:r>
        <w:rPr>
          <w:rFonts w:hint="eastAsia"/>
          <w:highlight w:val="darkYellow"/>
          <w:lang w:eastAsia="ko-KR"/>
        </w:rPr>
        <w:t>Working assumption</w:t>
      </w:r>
      <w:r>
        <w:rPr>
          <w:rFonts w:hint="eastAsia"/>
          <w:lang w:eastAsia="ko-KR"/>
        </w:rPr>
        <w:t>:</w:t>
      </w:r>
    </w:p>
    <w:p w14:paraId="58EAB6BA" w14:textId="77777777" w:rsidR="00B76EFC" w:rsidRDefault="0024310F">
      <w:pPr>
        <w:numPr>
          <w:ilvl w:val="0"/>
          <w:numId w:val="20"/>
        </w:numPr>
        <w:spacing w:after="0" w:line="360" w:lineRule="auto"/>
        <w:rPr>
          <w:lang w:eastAsia="ko-KR"/>
        </w:rPr>
      </w:pPr>
      <w:r>
        <w:rPr>
          <w:lang w:eastAsia="ko-KR"/>
        </w:rPr>
        <w:t>Regarding PSCCH / PSSCH multiplexing, at least option 3 is supported</w:t>
      </w:r>
      <w:r>
        <w:rPr>
          <w:rFonts w:hint="eastAsia"/>
          <w:lang w:eastAsia="ko-KR"/>
        </w:rPr>
        <w:t xml:space="preserve"> for CP-OFDM</w:t>
      </w:r>
      <w:r>
        <w:rPr>
          <w:lang w:eastAsia="ko-KR"/>
        </w:rPr>
        <w:t>.</w:t>
      </w:r>
    </w:p>
    <w:p w14:paraId="3F70EF3D" w14:textId="77777777" w:rsidR="00B76EFC" w:rsidRDefault="0024310F">
      <w:pPr>
        <w:numPr>
          <w:ilvl w:val="1"/>
          <w:numId w:val="20"/>
        </w:numPr>
        <w:spacing w:after="0" w:line="360" w:lineRule="auto"/>
        <w:rPr>
          <w:lang w:eastAsia="ko-KR"/>
        </w:rPr>
      </w:pPr>
      <w:r>
        <w:rPr>
          <w:rFonts w:hint="eastAsia"/>
          <w:lang w:eastAsia="ko-KR"/>
        </w:rPr>
        <w:t xml:space="preserve">RAN1 assumes that transient period is not needed between symbols </w:t>
      </w:r>
      <w:r>
        <w:rPr>
          <w:lang w:eastAsia="ko-KR"/>
        </w:rPr>
        <w:t xml:space="preserve">containing </w:t>
      </w:r>
      <w:r>
        <w:rPr>
          <w:rFonts w:hint="eastAsia"/>
          <w:lang w:eastAsia="ko-KR"/>
        </w:rPr>
        <w:t>PSCCH</w:t>
      </w:r>
      <w:r>
        <w:rPr>
          <w:lang w:eastAsia="ko-KR"/>
        </w:rPr>
        <w:t xml:space="preserve"> and symbols not containing PSCCH </w:t>
      </w:r>
      <w:r>
        <w:rPr>
          <w:rFonts w:hint="eastAsia"/>
          <w:lang w:eastAsia="ko-KR"/>
        </w:rPr>
        <w:t>in the supported design of option 3.</w:t>
      </w:r>
    </w:p>
    <w:p w14:paraId="6A96BFB0" w14:textId="77777777" w:rsidR="00B76EFC" w:rsidRDefault="0024310F">
      <w:pPr>
        <w:numPr>
          <w:ilvl w:val="1"/>
          <w:numId w:val="20"/>
        </w:numPr>
        <w:spacing w:after="0" w:line="360" w:lineRule="auto"/>
        <w:rPr>
          <w:lang w:eastAsia="ko-KR"/>
        </w:rPr>
      </w:pPr>
      <w:r>
        <w:rPr>
          <w:rFonts w:hint="eastAsia"/>
          <w:lang w:eastAsia="ko-KR"/>
        </w:rPr>
        <w:t>FFS how to determine the starting symbol of PSCCH and the associated PSSCH</w:t>
      </w:r>
    </w:p>
    <w:p w14:paraId="3444BC8C" w14:textId="77777777" w:rsidR="00B76EFC" w:rsidRDefault="0024310F">
      <w:pPr>
        <w:numPr>
          <w:ilvl w:val="1"/>
          <w:numId w:val="20"/>
        </w:numPr>
        <w:spacing w:after="0" w:line="360" w:lineRule="auto"/>
        <w:rPr>
          <w:lang w:eastAsia="ko-KR"/>
        </w:rPr>
      </w:pPr>
      <w:r>
        <w:rPr>
          <w:lang w:eastAsia="ko-KR"/>
        </w:rPr>
        <w:t xml:space="preserve">FFS for </w:t>
      </w:r>
      <w:r>
        <w:rPr>
          <w:rFonts w:hint="eastAsia"/>
          <w:lang w:eastAsia="ko-KR"/>
        </w:rPr>
        <w:t>other options</w:t>
      </w:r>
      <w:r>
        <w:rPr>
          <w:lang w:eastAsia="ko-KR"/>
        </w:rPr>
        <w:t>. e.g. whether some of them are supported to increase PSCCH coverage.</w:t>
      </w:r>
    </w:p>
    <w:p w14:paraId="4C021921" w14:textId="77777777" w:rsidR="00B76EFC" w:rsidRDefault="00B76EFC">
      <w:pPr>
        <w:spacing w:after="0" w:line="360" w:lineRule="auto"/>
        <w:rPr>
          <w:lang w:eastAsia="ko-KR"/>
        </w:rPr>
      </w:pPr>
    </w:p>
    <w:p w14:paraId="078AF1C4" w14:textId="77777777" w:rsidR="00B76EFC" w:rsidRDefault="0024310F">
      <w:pPr>
        <w:spacing w:after="0" w:line="360" w:lineRule="auto"/>
        <w:rPr>
          <w:lang w:eastAsia="ko-KR"/>
        </w:rPr>
      </w:pPr>
      <w:r>
        <w:rPr>
          <w:rFonts w:hint="eastAsia"/>
          <w:lang w:eastAsia="ko-KR"/>
        </w:rPr>
        <w:t>Send an LS to RAN4 to ask the following for options 1A/1B/3</w:t>
      </w:r>
      <w:r>
        <w:t xml:space="preserve"> (adding</w:t>
      </w:r>
      <w:r>
        <w:rPr>
          <w:lang w:eastAsia="ko-KR"/>
        </w:rPr>
        <w:t xml:space="preserve"> details of 1A/1B/3 in the LS) – </w:t>
      </w:r>
      <w:r>
        <w:rPr>
          <w:b/>
          <w:lang w:eastAsia="ko-KR"/>
        </w:rPr>
        <w:t xml:space="preserve">R1-1814089, </w:t>
      </w:r>
      <w:r>
        <w:rPr>
          <w:lang w:eastAsia="ko-KR"/>
        </w:rPr>
        <w:t>which is endorsed with the following updates:</w:t>
      </w:r>
    </w:p>
    <w:p w14:paraId="78699975" w14:textId="77777777" w:rsidR="00B76EFC" w:rsidRDefault="0024310F">
      <w:pPr>
        <w:numPr>
          <w:ilvl w:val="0"/>
          <w:numId w:val="20"/>
        </w:numPr>
        <w:spacing w:after="0" w:line="360" w:lineRule="auto"/>
        <w:rPr>
          <w:lang w:eastAsia="ko-KR"/>
        </w:rPr>
      </w:pPr>
      <w:r>
        <w:rPr>
          <w:lang w:eastAsia="ko-KR"/>
        </w:rPr>
        <w:t>Fixing email address</w:t>
      </w:r>
    </w:p>
    <w:p w14:paraId="0631129F" w14:textId="77777777" w:rsidR="00B76EFC" w:rsidRDefault="0024310F">
      <w:pPr>
        <w:numPr>
          <w:ilvl w:val="0"/>
          <w:numId w:val="20"/>
        </w:numPr>
        <w:spacing w:after="0" w:line="360" w:lineRule="auto"/>
        <w:rPr>
          <w:lang w:eastAsia="ko-KR"/>
        </w:rPr>
      </w:pPr>
      <w:r>
        <w:rPr>
          <w:lang w:eastAsia="ko-KR"/>
        </w:rPr>
        <w:t>“identified” to “are studying”</w:t>
      </w:r>
    </w:p>
    <w:p w14:paraId="23A40DA5" w14:textId="77777777" w:rsidR="00B76EFC" w:rsidRDefault="0024310F">
      <w:pPr>
        <w:spacing w:after="0" w:line="360" w:lineRule="auto"/>
        <w:rPr>
          <w:lang w:eastAsia="ko-KR"/>
        </w:rPr>
      </w:pPr>
      <w:r>
        <w:rPr>
          <w:lang w:eastAsia="ko-KR"/>
        </w:rPr>
        <w:t xml:space="preserve">Final LS in </w:t>
      </w:r>
      <w:r>
        <w:rPr>
          <w:highlight w:val="green"/>
          <w:lang w:eastAsia="ko-KR"/>
        </w:rPr>
        <w:t>R1-1814165</w:t>
      </w:r>
    </w:p>
    <w:p w14:paraId="67AC290A" w14:textId="77777777" w:rsidR="00B76EFC" w:rsidRDefault="00B76EFC">
      <w:pPr>
        <w:spacing w:after="0" w:line="360" w:lineRule="auto"/>
        <w:rPr>
          <w:highlight w:val="darkYellow"/>
          <w:lang w:eastAsia="ko-KR"/>
        </w:rPr>
      </w:pPr>
    </w:p>
    <w:p w14:paraId="52AF4404" w14:textId="77777777" w:rsidR="00B76EFC" w:rsidRDefault="0024310F">
      <w:pPr>
        <w:spacing w:after="0" w:line="360" w:lineRule="auto"/>
        <w:rPr>
          <w:highlight w:val="darkYellow"/>
          <w:lang w:eastAsia="ko-KR"/>
        </w:rPr>
      </w:pPr>
      <w:r>
        <w:rPr>
          <w:highlight w:val="darkYellow"/>
          <w:lang w:eastAsia="ko-KR"/>
        </w:rPr>
        <w:t>Working assumption:</w:t>
      </w:r>
    </w:p>
    <w:p w14:paraId="28D1300F" w14:textId="77777777" w:rsidR="00B76EFC" w:rsidRDefault="0024310F">
      <w:pPr>
        <w:numPr>
          <w:ilvl w:val="0"/>
          <w:numId w:val="31"/>
        </w:numPr>
        <w:spacing w:after="0" w:line="360" w:lineRule="auto"/>
        <w:rPr>
          <w:lang w:eastAsia="ko-KR"/>
        </w:rPr>
      </w:pPr>
      <w:r>
        <w:rPr>
          <w:rFonts w:hint="eastAsia"/>
          <w:lang w:eastAsia="ko-KR"/>
        </w:rPr>
        <w:t>For RAN1 evaluation</w:t>
      </w:r>
      <w:r>
        <w:rPr>
          <w:lang w:eastAsia="ko-KR"/>
        </w:rPr>
        <w:t xml:space="preserve"> purpose only, </w:t>
      </w:r>
      <w:r>
        <w:rPr>
          <w:rFonts w:hint="eastAsia"/>
          <w:lang w:eastAsia="ko-KR"/>
        </w:rPr>
        <w:t xml:space="preserve">until RAN4 response on AGC and </w:t>
      </w:r>
      <w:r>
        <w:rPr>
          <w:lang w:eastAsia="ko-KR"/>
        </w:rPr>
        <w:t>switching</w:t>
      </w:r>
      <w:r>
        <w:rPr>
          <w:rFonts w:hint="eastAsia"/>
          <w:lang w:eastAsia="ko-KR"/>
        </w:rPr>
        <w:t xml:space="preserve"> time, it is assumed that one symbol is used for AGC and </w:t>
      </w:r>
      <w:r>
        <w:rPr>
          <w:lang w:eastAsia="ko-KR"/>
        </w:rPr>
        <w:t>another one</w:t>
      </w:r>
      <w:r>
        <w:rPr>
          <w:rFonts w:hint="eastAsia"/>
          <w:lang w:eastAsia="ko-KR"/>
        </w:rPr>
        <w:t xml:space="preserve"> symbol is used for TX/RX switching.</w:t>
      </w:r>
    </w:p>
    <w:p w14:paraId="7C2D8AC9" w14:textId="77777777" w:rsidR="00B76EFC" w:rsidRDefault="0024310F">
      <w:pPr>
        <w:spacing w:after="0" w:line="360" w:lineRule="auto"/>
        <w:rPr>
          <w:lang w:eastAsia="ko-KR"/>
        </w:rPr>
      </w:pPr>
      <w:r>
        <w:rPr>
          <w:rFonts w:hint="eastAsia"/>
          <w:lang w:eastAsia="ko-KR"/>
        </w:rPr>
        <w:t>Note: TX/RX switching includes transition in the power amplifier.</w:t>
      </w:r>
    </w:p>
    <w:p w14:paraId="7A322AF7" w14:textId="77777777" w:rsidR="00B76EFC" w:rsidRDefault="00B76EFC">
      <w:pPr>
        <w:spacing w:after="0" w:line="360" w:lineRule="auto"/>
        <w:ind w:left="720" w:hanging="720"/>
        <w:rPr>
          <w:rFonts w:eastAsia="바탕"/>
          <w:b/>
          <w:sz w:val="22"/>
          <w:szCs w:val="22"/>
          <w:lang w:eastAsia="ko-KR"/>
        </w:rPr>
      </w:pPr>
    </w:p>
    <w:p w14:paraId="71A73FF0" w14:textId="77777777" w:rsidR="00B76EFC" w:rsidRDefault="0024310F">
      <w:pPr>
        <w:pStyle w:val="2"/>
        <w:spacing w:before="0" w:after="0" w:line="360" w:lineRule="auto"/>
      </w:pPr>
      <w:r>
        <w:rPr>
          <w:rFonts w:hint="eastAsia"/>
        </w:rPr>
        <w:t>Agreements in RAN1</w:t>
      </w:r>
      <w:r>
        <w:t>AH-1901</w:t>
      </w:r>
    </w:p>
    <w:p w14:paraId="384CBDEB" w14:textId="77777777" w:rsidR="00B76EFC" w:rsidRDefault="0024310F">
      <w:pPr>
        <w:spacing w:after="0" w:line="360" w:lineRule="auto"/>
        <w:rPr>
          <w:rFonts w:ascii="Times" w:eastAsia="바탕" w:hAnsi="Times"/>
          <w:b/>
          <w:u w:val="single"/>
        </w:rPr>
      </w:pPr>
      <w:r>
        <w:rPr>
          <w:rFonts w:ascii="Times" w:eastAsia="바탕" w:hAnsi="Times"/>
          <w:b/>
          <w:u w:val="single"/>
        </w:rPr>
        <w:t>C</w:t>
      </w:r>
      <w:r>
        <w:rPr>
          <w:rFonts w:ascii="Times" w:eastAsia="바탕" w:hAnsi="Times" w:hint="eastAsia"/>
          <w:b/>
          <w:u w:val="single"/>
        </w:rPr>
        <w:t>onclusion</w:t>
      </w:r>
      <w:r>
        <w:rPr>
          <w:rFonts w:ascii="Times" w:eastAsia="바탕" w:hAnsi="Times"/>
          <w:b/>
          <w:u w:val="single"/>
        </w:rPr>
        <w:t xml:space="preserve">: </w:t>
      </w:r>
    </w:p>
    <w:p w14:paraId="731EB137" w14:textId="77777777" w:rsidR="00B76EFC" w:rsidRDefault="0024310F">
      <w:pPr>
        <w:numPr>
          <w:ilvl w:val="1"/>
          <w:numId w:val="32"/>
        </w:numPr>
        <w:spacing w:after="0" w:line="360" w:lineRule="auto"/>
        <w:rPr>
          <w:rFonts w:ascii="Times" w:eastAsia="바탕" w:hAnsi="Times"/>
          <w:lang w:eastAsia="ko-KR"/>
        </w:rPr>
      </w:pPr>
      <w:r>
        <w:rPr>
          <w:rFonts w:ascii="Times" w:eastAsia="바탕" w:hAnsi="Times"/>
          <w:lang w:eastAsia="ko-KR"/>
        </w:rPr>
        <w:t>N</w:t>
      </w:r>
      <w:r>
        <w:rPr>
          <w:rFonts w:ascii="Times" w:eastAsia="바탕" w:hAnsi="Times" w:hint="eastAsia"/>
          <w:lang w:eastAsia="ko-KR"/>
        </w:rPr>
        <w:t xml:space="preserve">o extended CP is supported for 30 kHz </w:t>
      </w:r>
      <w:r>
        <w:rPr>
          <w:rFonts w:ascii="Times" w:eastAsia="바탕" w:hAnsi="Times"/>
          <w:lang w:eastAsia="ko-KR"/>
        </w:rPr>
        <w:t>in FR1 in Rel-16</w:t>
      </w:r>
    </w:p>
    <w:p w14:paraId="7B818ACE" w14:textId="77777777" w:rsidR="00B76EFC" w:rsidRDefault="0024310F">
      <w:pPr>
        <w:numPr>
          <w:ilvl w:val="1"/>
          <w:numId w:val="32"/>
        </w:numPr>
        <w:spacing w:after="0" w:line="360" w:lineRule="auto"/>
        <w:rPr>
          <w:rFonts w:ascii="Times" w:eastAsia="바탕" w:hAnsi="Times"/>
          <w:lang w:eastAsia="ko-KR"/>
        </w:rPr>
      </w:pPr>
      <w:r>
        <w:rPr>
          <w:rFonts w:ascii="Times" w:eastAsia="바탕" w:hAnsi="Times"/>
          <w:lang w:eastAsia="ko-KR"/>
        </w:rPr>
        <w:t>N</w:t>
      </w:r>
      <w:r>
        <w:rPr>
          <w:rFonts w:ascii="Times" w:eastAsia="바탕" w:hAnsi="Times" w:hint="eastAsia"/>
          <w:lang w:eastAsia="ko-KR"/>
        </w:rPr>
        <w:t>o extended CP is supported for 120 kHz</w:t>
      </w:r>
      <w:r>
        <w:rPr>
          <w:rFonts w:ascii="Times" w:eastAsia="바탕" w:hAnsi="Times"/>
          <w:lang w:eastAsia="ko-KR"/>
        </w:rPr>
        <w:t xml:space="preserve"> in FR2 in Rel-16</w:t>
      </w:r>
    </w:p>
    <w:p w14:paraId="33B6FC8B" w14:textId="77777777" w:rsidR="00B76EFC" w:rsidRDefault="0024310F">
      <w:pPr>
        <w:spacing w:after="0" w:line="360" w:lineRule="auto"/>
        <w:rPr>
          <w:rFonts w:ascii="Times" w:eastAsia="바탕" w:hAnsi="Times"/>
          <w:lang w:eastAsia="ko-KR"/>
        </w:rPr>
      </w:pPr>
      <w:r>
        <w:rPr>
          <w:rFonts w:ascii="Times" w:eastAsia="바탕" w:hAnsi="Times"/>
          <w:highlight w:val="green"/>
          <w:lang w:eastAsia="ko-KR"/>
        </w:rPr>
        <w:t>Agreements</w:t>
      </w:r>
      <w:r>
        <w:rPr>
          <w:rFonts w:ascii="Times" w:eastAsia="바탕" w:hAnsi="Times"/>
          <w:lang w:eastAsia="ko-KR"/>
        </w:rPr>
        <w:t>:</w:t>
      </w:r>
    </w:p>
    <w:p w14:paraId="0E033624" w14:textId="77777777" w:rsidR="00B76EFC" w:rsidRDefault="0024310F">
      <w:pPr>
        <w:numPr>
          <w:ilvl w:val="0"/>
          <w:numId w:val="33"/>
        </w:numPr>
        <w:spacing w:after="0" w:line="360" w:lineRule="auto"/>
        <w:rPr>
          <w:rFonts w:ascii="Times" w:eastAsia="바탕" w:hAnsi="Times"/>
          <w:lang w:eastAsia="ko-KR"/>
        </w:rPr>
      </w:pPr>
      <w:r>
        <w:rPr>
          <w:rFonts w:ascii="Times" w:eastAsia="바탕" w:hAnsi="Times" w:hint="eastAsia"/>
          <w:lang w:eastAsia="ko-KR"/>
        </w:rPr>
        <w:t>Confirm the working assumption</w:t>
      </w:r>
    </w:p>
    <w:p w14:paraId="2C40CE28" w14:textId="77777777" w:rsidR="00B76EFC" w:rsidRDefault="0024310F">
      <w:pPr>
        <w:numPr>
          <w:ilvl w:val="1"/>
          <w:numId w:val="33"/>
        </w:numPr>
        <w:spacing w:after="0" w:line="360" w:lineRule="auto"/>
        <w:rPr>
          <w:rFonts w:ascii="Times" w:eastAsia="바탕" w:hAnsi="Times"/>
          <w:lang w:eastAsia="ko-KR"/>
        </w:rPr>
      </w:pPr>
      <w:r>
        <w:rPr>
          <w:rFonts w:ascii="Times" w:eastAsia="바탕" w:hAnsi="Times"/>
          <w:lang w:eastAsia="ko-KR"/>
        </w:rPr>
        <w:lastRenderedPageBreak/>
        <w:t>Working assumption: only one SL BWP is configured in a carrier for a NR V2X UE</w:t>
      </w:r>
    </w:p>
    <w:p w14:paraId="4D31AE85" w14:textId="77777777" w:rsidR="00B76EFC" w:rsidRDefault="0024310F">
      <w:pPr>
        <w:spacing w:after="0" w:line="360" w:lineRule="auto"/>
        <w:rPr>
          <w:rFonts w:ascii="Times" w:eastAsia="바탕" w:hAnsi="Times"/>
          <w:lang w:eastAsia="ko-KR"/>
        </w:rPr>
      </w:pPr>
      <w:r>
        <w:rPr>
          <w:rFonts w:ascii="Times" w:eastAsia="바탕" w:hAnsi="Times"/>
          <w:highlight w:val="green"/>
          <w:lang w:eastAsia="ko-KR"/>
        </w:rPr>
        <w:t>Agreements</w:t>
      </w:r>
      <w:r>
        <w:rPr>
          <w:rFonts w:ascii="Times" w:eastAsia="바탕" w:hAnsi="Times"/>
          <w:lang w:eastAsia="ko-KR"/>
        </w:rPr>
        <w:t>:</w:t>
      </w:r>
    </w:p>
    <w:p w14:paraId="060103EE" w14:textId="77777777" w:rsidR="00B76EFC" w:rsidRDefault="0024310F">
      <w:pPr>
        <w:numPr>
          <w:ilvl w:val="0"/>
          <w:numId w:val="33"/>
        </w:numPr>
        <w:spacing w:after="0" w:line="360" w:lineRule="auto"/>
        <w:rPr>
          <w:rFonts w:ascii="Times" w:eastAsia="바탕" w:hAnsi="Times"/>
          <w:lang w:eastAsia="ko-KR"/>
        </w:rPr>
      </w:pPr>
      <w:r>
        <w:rPr>
          <w:rFonts w:ascii="Times" w:eastAsia="바탕" w:hAnsi="Times"/>
          <w:lang w:eastAsia="ko-KR"/>
        </w:rPr>
        <w:t>C</w:t>
      </w:r>
      <w:r>
        <w:rPr>
          <w:rFonts w:ascii="Times" w:eastAsia="바탕" w:hAnsi="Times" w:hint="eastAsia"/>
          <w:lang w:eastAsia="ko-KR"/>
        </w:rPr>
        <w:t xml:space="preserve">onfiguration for </w:t>
      </w:r>
      <w:r>
        <w:rPr>
          <w:rFonts w:ascii="Times" w:eastAsia="바탕" w:hAnsi="Times"/>
          <w:lang w:eastAsia="ko-KR"/>
        </w:rPr>
        <w:t>SL BWP</w:t>
      </w:r>
      <w:r>
        <w:rPr>
          <w:rFonts w:ascii="Times" w:eastAsia="바탕" w:hAnsi="Times" w:hint="eastAsia"/>
          <w:lang w:eastAsia="ko-KR"/>
        </w:rPr>
        <w:t xml:space="preserve"> is separated from Uu BWP configuration </w:t>
      </w:r>
      <w:r>
        <w:rPr>
          <w:rFonts w:ascii="Times" w:eastAsia="바탕" w:hAnsi="Times"/>
          <w:lang w:eastAsia="ko-KR"/>
        </w:rPr>
        <w:t>signalling</w:t>
      </w:r>
      <w:r>
        <w:rPr>
          <w:rFonts w:ascii="Times" w:eastAsia="바탕" w:hAnsi="Times" w:hint="eastAsia"/>
          <w:lang w:eastAsia="ko-KR"/>
        </w:rPr>
        <w:t>.</w:t>
      </w:r>
    </w:p>
    <w:p w14:paraId="70006C3E" w14:textId="77777777" w:rsidR="00B76EFC" w:rsidRDefault="0024310F">
      <w:pPr>
        <w:numPr>
          <w:ilvl w:val="1"/>
          <w:numId w:val="33"/>
        </w:numPr>
        <w:spacing w:after="0" w:line="360" w:lineRule="auto"/>
        <w:rPr>
          <w:rFonts w:ascii="Times" w:eastAsia="바탕" w:hAnsi="Times"/>
          <w:lang w:eastAsia="ko-KR"/>
        </w:rPr>
      </w:pPr>
      <w:r>
        <w:rPr>
          <w:rFonts w:ascii="Times" w:eastAsia="바탕" w:hAnsi="Times" w:hint="eastAsia"/>
          <w:lang w:eastAsia="ko-KR"/>
        </w:rPr>
        <w:t xml:space="preserve">UE is not expected to use different </w:t>
      </w:r>
      <w:r>
        <w:rPr>
          <w:rFonts w:ascii="Times" w:eastAsia="바탕" w:hAnsi="Times"/>
          <w:lang w:eastAsia="ko-KR"/>
        </w:rPr>
        <w:t>numerology</w:t>
      </w:r>
      <w:r>
        <w:rPr>
          <w:rFonts w:ascii="Times" w:eastAsia="바탕" w:hAnsi="Times" w:hint="eastAsia"/>
          <w:lang w:eastAsia="ko-KR"/>
        </w:rPr>
        <w:t xml:space="preserve"> in the configured SL BWP and </w:t>
      </w:r>
      <w:r>
        <w:rPr>
          <w:rFonts w:ascii="Times" w:eastAsia="바탕" w:hAnsi="Times"/>
          <w:lang w:eastAsia="ko-KR"/>
        </w:rPr>
        <w:t>active</w:t>
      </w:r>
      <w:r>
        <w:rPr>
          <w:rFonts w:ascii="Times" w:eastAsia="바탕" w:hAnsi="Times" w:hint="eastAsia"/>
          <w:lang w:eastAsia="ko-KR"/>
        </w:rPr>
        <w:t xml:space="preserve"> UL BWP in the same carrier at a given time.</w:t>
      </w:r>
    </w:p>
    <w:p w14:paraId="5B457BDC" w14:textId="77777777" w:rsidR="00B76EFC" w:rsidRDefault="0024310F">
      <w:pPr>
        <w:numPr>
          <w:ilvl w:val="2"/>
          <w:numId w:val="33"/>
        </w:numPr>
        <w:spacing w:after="0" w:line="360" w:lineRule="auto"/>
        <w:rPr>
          <w:rFonts w:ascii="Times" w:eastAsia="바탕" w:hAnsi="Times"/>
          <w:lang w:eastAsia="ko-KR"/>
        </w:rPr>
      </w:pPr>
      <w:r>
        <w:rPr>
          <w:rFonts w:ascii="Times" w:eastAsia="바탕" w:hAnsi="Times" w:hint="eastAsia"/>
          <w:lang w:eastAsia="ko-KR"/>
        </w:rPr>
        <w:t>FFS the time scale</w:t>
      </w:r>
    </w:p>
    <w:p w14:paraId="13AD9226" w14:textId="77777777" w:rsidR="00B76EFC" w:rsidRDefault="0024310F">
      <w:pPr>
        <w:numPr>
          <w:ilvl w:val="2"/>
          <w:numId w:val="33"/>
        </w:numPr>
        <w:spacing w:after="0" w:line="360" w:lineRule="auto"/>
        <w:rPr>
          <w:rFonts w:ascii="Times" w:eastAsia="바탕" w:hAnsi="Times"/>
          <w:lang w:eastAsia="ko-KR"/>
        </w:rPr>
      </w:pPr>
      <w:r>
        <w:rPr>
          <w:rFonts w:ascii="Times" w:eastAsia="바탕" w:hAnsi="Times" w:hint="eastAsia"/>
          <w:lang w:eastAsia="ko-KR"/>
        </w:rPr>
        <w:t>FFS relation to DL BWP including initial Uu BWP</w:t>
      </w:r>
    </w:p>
    <w:p w14:paraId="04CC6C83" w14:textId="77777777" w:rsidR="00B76EFC" w:rsidRDefault="0024310F">
      <w:pPr>
        <w:numPr>
          <w:ilvl w:val="2"/>
          <w:numId w:val="33"/>
        </w:numPr>
        <w:spacing w:after="0" w:line="360" w:lineRule="auto"/>
        <w:rPr>
          <w:rFonts w:ascii="Times" w:eastAsia="바탕" w:hAnsi="Times"/>
          <w:lang w:eastAsia="ko-KR"/>
        </w:rPr>
      </w:pPr>
      <w:r>
        <w:rPr>
          <w:rFonts w:ascii="Times" w:eastAsia="바탕" w:hAnsi="Times" w:hint="eastAsia"/>
          <w:lang w:eastAsia="ko-KR"/>
        </w:rPr>
        <w:t>FFS relation in terms of frequency location and bandwidth</w:t>
      </w:r>
    </w:p>
    <w:p w14:paraId="316B939D" w14:textId="77777777" w:rsidR="00B76EFC" w:rsidRDefault="0024310F">
      <w:pPr>
        <w:spacing w:after="0" w:line="360" w:lineRule="auto"/>
        <w:rPr>
          <w:rFonts w:ascii="Times" w:eastAsia="바탕" w:hAnsi="Times"/>
          <w:lang w:eastAsia="ko-KR"/>
        </w:rPr>
      </w:pPr>
      <w:r>
        <w:rPr>
          <w:rFonts w:ascii="Times" w:eastAsia="바탕" w:hAnsi="Times"/>
          <w:highlight w:val="green"/>
          <w:lang w:eastAsia="ko-KR"/>
        </w:rPr>
        <w:t>Agreements</w:t>
      </w:r>
      <w:r>
        <w:rPr>
          <w:rFonts w:ascii="Times" w:eastAsia="바탕" w:hAnsi="Times"/>
          <w:lang w:eastAsia="ko-KR"/>
        </w:rPr>
        <w:t>:</w:t>
      </w:r>
    </w:p>
    <w:p w14:paraId="070AC674" w14:textId="77777777" w:rsidR="00B76EFC" w:rsidRDefault="0024310F">
      <w:pPr>
        <w:numPr>
          <w:ilvl w:val="0"/>
          <w:numId w:val="34"/>
        </w:numPr>
        <w:spacing w:after="0" w:line="360" w:lineRule="auto"/>
        <w:rPr>
          <w:rFonts w:ascii="Times" w:eastAsia="바탕" w:hAnsi="Times"/>
          <w:lang w:eastAsia="ko-KR"/>
        </w:rPr>
      </w:pPr>
      <w:r>
        <w:rPr>
          <w:rFonts w:ascii="Times" w:eastAsia="바탕" w:hAnsi="Times"/>
          <w:lang w:eastAsia="ko-KR"/>
        </w:rPr>
        <w:t>For time domain</w:t>
      </w:r>
      <w:r>
        <w:rPr>
          <w:rFonts w:ascii="Times" w:eastAsia="바탕" w:hAnsi="Times" w:hint="eastAsia"/>
          <w:lang w:eastAsia="ko-KR"/>
        </w:rPr>
        <w:t xml:space="preserve"> resources of a resource pool</w:t>
      </w:r>
      <w:r>
        <w:rPr>
          <w:rFonts w:ascii="Times" w:eastAsia="바탕" w:hAnsi="Times"/>
          <w:lang w:eastAsia="ko-KR"/>
        </w:rPr>
        <w:t xml:space="preserve"> for</w:t>
      </w:r>
      <w:r>
        <w:rPr>
          <w:rFonts w:ascii="Times" w:eastAsia="바탕" w:hAnsi="Times" w:hint="eastAsia"/>
          <w:lang w:eastAsia="ko-KR"/>
        </w:rPr>
        <w:t xml:space="preserve"> PSSCH</w:t>
      </w:r>
      <w:r>
        <w:rPr>
          <w:rFonts w:ascii="Times" w:eastAsia="바탕" w:hAnsi="Times"/>
          <w:lang w:eastAsia="ko-KR"/>
        </w:rPr>
        <w:t xml:space="preserve">, </w:t>
      </w:r>
    </w:p>
    <w:p w14:paraId="436C1081" w14:textId="77777777" w:rsidR="00B76EFC" w:rsidRDefault="0024310F">
      <w:pPr>
        <w:numPr>
          <w:ilvl w:val="1"/>
          <w:numId w:val="34"/>
        </w:numPr>
        <w:spacing w:after="0" w:line="360" w:lineRule="auto"/>
        <w:rPr>
          <w:rFonts w:ascii="Times" w:eastAsia="바탕" w:hAnsi="Times"/>
          <w:lang w:eastAsia="ko-KR"/>
        </w:rPr>
      </w:pPr>
      <w:r>
        <w:rPr>
          <w:rFonts w:ascii="Times" w:eastAsia="바탕" w:hAnsi="Times"/>
          <w:lang w:eastAsia="ko-KR"/>
        </w:rPr>
        <w:t xml:space="preserve">Support </w:t>
      </w:r>
      <w:r>
        <w:rPr>
          <w:rFonts w:ascii="Times" w:eastAsia="바탕" w:hAnsi="Times" w:hint="eastAsia"/>
          <w:lang w:eastAsia="ko-KR"/>
        </w:rPr>
        <w:t xml:space="preserve">the case where </w:t>
      </w:r>
      <w:r>
        <w:rPr>
          <w:rFonts w:ascii="Times" w:eastAsia="바탕" w:hAnsi="Times"/>
          <w:lang w:eastAsia="ko-KR"/>
        </w:rPr>
        <w:t>the resource</w:t>
      </w:r>
      <w:r>
        <w:rPr>
          <w:rFonts w:ascii="Times" w:eastAsia="바탕" w:hAnsi="Times" w:hint="eastAsia"/>
          <w:lang w:eastAsia="ko-KR"/>
        </w:rPr>
        <w:t xml:space="preserve"> </w:t>
      </w:r>
      <w:r>
        <w:rPr>
          <w:rFonts w:ascii="Times" w:eastAsia="바탕" w:hAnsi="Times"/>
          <w:lang w:eastAsia="ko-KR"/>
        </w:rPr>
        <w:t>pool</w:t>
      </w:r>
      <w:r>
        <w:rPr>
          <w:rFonts w:ascii="Times" w:eastAsia="바탕" w:hAnsi="Times" w:hint="eastAsia"/>
          <w:lang w:eastAsia="ko-KR"/>
        </w:rPr>
        <w:t xml:space="preserve"> consists of non-contiguous time resources</w:t>
      </w:r>
    </w:p>
    <w:p w14:paraId="23C1FFD4" w14:textId="77777777" w:rsidR="00B76EFC" w:rsidRDefault="0024310F">
      <w:pPr>
        <w:numPr>
          <w:ilvl w:val="2"/>
          <w:numId w:val="34"/>
        </w:numPr>
        <w:spacing w:after="0" w:line="360" w:lineRule="auto"/>
        <w:rPr>
          <w:rFonts w:ascii="Times" w:eastAsia="바탕" w:hAnsi="Times"/>
          <w:lang w:eastAsia="ko-KR"/>
        </w:rPr>
      </w:pPr>
      <w:r>
        <w:rPr>
          <w:rFonts w:ascii="Times" w:eastAsia="바탕" w:hAnsi="Times"/>
          <w:lang w:eastAsia="ko-KR"/>
        </w:rPr>
        <w:t xml:space="preserve">FFS details including </w:t>
      </w:r>
      <w:r>
        <w:rPr>
          <w:rFonts w:ascii="Times" w:eastAsia="바탕" w:hAnsi="Times" w:hint="eastAsia"/>
          <w:lang w:eastAsia="ko-KR"/>
        </w:rPr>
        <w:t>granularity</w:t>
      </w:r>
    </w:p>
    <w:p w14:paraId="64802F1F" w14:textId="77777777" w:rsidR="00B76EFC" w:rsidRDefault="0024310F">
      <w:pPr>
        <w:numPr>
          <w:ilvl w:val="0"/>
          <w:numId w:val="34"/>
        </w:numPr>
        <w:spacing w:after="0" w:line="360" w:lineRule="auto"/>
        <w:rPr>
          <w:rFonts w:ascii="Times" w:eastAsia="바탕" w:hAnsi="Times"/>
          <w:lang w:eastAsia="ko-KR"/>
        </w:rPr>
      </w:pPr>
      <w:r>
        <w:rPr>
          <w:rFonts w:ascii="Times" w:eastAsia="바탕" w:hAnsi="Times"/>
          <w:lang w:eastAsia="ko-KR"/>
        </w:rPr>
        <w:t>For frequency domain</w:t>
      </w:r>
      <w:r>
        <w:rPr>
          <w:rFonts w:ascii="Times" w:eastAsia="바탕" w:hAnsi="Times" w:hint="eastAsia"/>
          <w:lang w:eastAsia="ko-KR"/>
        </w:rPr>
        <w:t xml:space="preserve"> resources of a resource pool </w:t>
      </w:r>
      <w:r>
        <w:rPr>
          <w:rFonts w:ascii="Times" w:eastAsia="바탕" w:hAnsi="Times"/>
          <w:lang w:eastAsia="ko-KR"/>
        </w:rPr>
        <w:t xml:space="preserve">for </w:t>
      </w:r>
      <w:r>
        <w:rPr>
          <w:rFonts w:ascii="Times" w:eastAsia="바탕" w:hAnsi="Times" w:hint="eastAsia"/>
          <w:lang w:eastAsia="ko-KR"/>
        </w:rPr>
        <w:t>PSSCH</w:t>
      </w:r>
      <w:r>
        <w:rPr>
          <w:rFonts w:ascii="Times" w:eastAsia="바탕" w:hAnsi="Times"/>
          <w:lang w:eastAsia="ko-KR"/>
        </w:rPr>
        <w:t xml:space="preserve">, </w:t>
      </w:r>
    </w:p>
    <w:p w14:paraId="249CA090" w14:textId="77777777" w:rsidR="00B76EFC" w:rsidRDefault="0024310F">
      <w:pPr>
        <w:numPr>
          <w:ilvl w:val="1"/>
          <w:numId w:val="34"/>
        </w:numPr>
        <w:spacing w:after="0" w:line="360" w:lineRule="auto"/>
        <w:rPr>
          <w:rFonts w:ascii="Times" w:eastAsia="바탕" w:hAnsi="Times"/>
          <w:lang w:eastAsia="ko-KR"/>
        </w:rPr>
      </w:pPr>
      <w:r>
        <w:rPr>
          <w:rFonts w:ascii="Times" w:eastAsia="바탕" w:hAnsi="Times"/>
          <w:lang w:eastAsia="ko-KR"/>
        </w:rPr>
        <w:t>Down select following options:</w:t>
      </w:r>
    </w:p>
    <w:p w14:paraId="27C88829" w14:textId="77777777" w:rsidR="00B76EFC" w:rsidRDefault="0024310F">
      <w:pPr>
        <w:numPr>
          <w:ilvl w:val="2"/>
          <w:numId w:val="34"/>
        </w:numPr>
        <w:spacing w:after="0" w:line="360" w:lineRule="auto"/>
        <w:rPr>
          <w:rFonts w:ascii="Times" w:eastAsia="바탕" w:hAnsi="Times"/>
          <w:lang w:eastAsia="ko-KR"/>
        </w:rPr>
      </w:pPr>
      <w:r>
        <w:rPr>
          <w:rFonts w:ascii="Times" w:eastAsia="바탕" w:hAnsi="Times"/>
          <w:lang w:eastAsia="ko-KR"/>
        </w:rPr>
        <w:t xml:space="preserve">Option 1: The resource pool always consists of contiguous </w:t>
      </w:r>
      <w:r>
        <w:rPr>
          <w:rFonts w:ascii="Times" w:eastAsia="바탕" w:hAnsi="Times" w:hint="eastAsia"/>
          <w:lang w:eastAsia="ko-KR"/>
        </w:rPr>
        <w:t>P</w:t>
      </w:r>
      <w:r>
        <w:rPr>
          <w:rFonts w:ascii="Times" w:eastAsia="바탕" w:hAnsi="Times"/>
          <w:lang w:eastAsia="ko-KR"/>
        </w:rPr>
        <w:t>RBs</w:t>
      </w:r>
    </w:p>
    <w:p w14:paraId="531C4A2F" w14:textId="77777777" w:rsidR="00B76EFC" w:rsidRDefault="0024310F">
      <w:pPr>
        <w:numPr>
          <w:ilvl w:val="2"/>
          <w:numId w:val="34"/>
        </w:numPr>
        <w:spacing w:after="0" w:line="360" w:lineRule="auto"/>
        <w:rPr>
          <w:rFonts w:ascii="Times" w:eastAsia="바탕" w:hAnsi="Times"/>
          <w:lang w:eastAsia="ko-KR"/>
        </w:rPr>
      </w:pPr>
      <w:r>
        <w:rPr>
          <w:rFonts w:ascii="Times" w:eastAsia="바탕" w:hAnsi="Times"/>
          <w:lang w:eastAsia="ko-KR"/>
        </w:rPr>
        <w:t xml:space="preserve">Option 2: The resource pool can consist of non-contiguous </w:t>
      </w:r>
      <w:r>
        <w:rPr>
          <w:rFonts w:ascii="Times" w:eastAsia="바탕" w:hAnsi="Times" w:hint="eastAsia"/>
          <w:lang w:eastAsia="ko-KR"/>
        </w:rPr>
        <w:t>P</w:t>
      </w:r>
      <w:r>
        <w:rPr>
          <w:rFonts w:ascii="Times" w:eastAsia="바탕" w:hAnsi="Times"/>
          <w:lang w:eastAsia="ko-KR"/>
        </w:rPr>
        <w:t>RBs</w:t>
      </w:r>
    </w:p>
    <w:p w14:paraId="7F56DD3D" w14:textId="77777777" w:rsidR="00B76EFC" w:rsidRDefault="0024310F">
      <w:pPr>
        <w:spacing w:after="0" w:line="360" w:lineRule="auto"/>
        <w:rPr>
          <w:rFonts w:ascii="Times" w:eastAsia="바탕" w:hAnsi="Times"/>
          <w:lang w:eastAsia="ko-KR"/>
        </w:rPr>
      </w:pPr>
      <w:r>
        <w:rPr>
          <w:rFonts w:ascii="Times" w:eastAsia="바탕" w:hAnsi="Times"/>
          <w:highlight w:val="green"/>
          <w:lang w:eastAsia="ko-KR"/>
        </w:rPr>
        <w:t>Agreements</w:t>
      </w:r>
      <w:r>
        <w:rPr>
          <w:rFonts w:ascii="Times" w:eastAsia="바탕" w:hAnsi="Times"/>
          <w:lang w:eastAsia="ko-KR"/>
        </w:rPr>
        <w:t>:</w:t>
      </w:r>
    </w:p>
    <w:p w14:paraId="42726A24" w14:textId="77777777" w:rsidR="00B76EFC" w:rsidRDefault="0024310F">
      <w:pPr>
        <w:numPr>
          <w:ilvl w:val="0"/>
          <w:numId w:val="35"/>
        </w:numPr>
        <w:spacing w:after="0" w:line="360" w:lineRule="auto"/>
        <w:rPr>
          <w:rFonts w:ascii="Times" w:eastAsia="바탕" w:hAnsi="Times"/>
          <w:lang w:eastAsia="ko-KR"/>
        </w:rPr>
      </w:pPr>
      <w:r>
        <w:rPr>
          <w:rFonts w:ascii="Times" w:eastAsia="바탕" w:hAnsi="Times"/>
          <w:lang w:eastAsia="ko-KR"/>
        </w:rPr>
        <w:t>Multiple</w:t>
      </w:r>
      <w:r>
        <w:rPr>
          <w:rFonts w:ascii="Times" w:eastAsia="바탕" w:hAnsi="Times" w:hint="eastAsia"/>
          <w:lang w:eastAsia="ko-KR"/>
        </w:rPr>
        <w:t xml:space="preserve"> </w:t>
      </w:r>
      <w:r>
        <w:rPr>
          <w:rFonts w:ascii="Times" w:eastAsia="바탕" w:hAnsi="Times"/>
          <w:lang w:eastAsia="ko-KR"/>
        </w:rPr>
        <w:t>DMRS patterns in time domain are supported for PSSCH</w:t>
      </w:r>
    </w:p>
    <w:p w14:paraId="3A5EC005" w14:textId="77777777" w:rsidR="00B76EFC" w:rsidRDefault="0024310F">
      <w:pPr>
        <w:numPr>
          <w:ilvl w:val="1"/>
          <w:numId w:val="35"/>
        </w:numPr>
        <w:spacing w:after="0" w:line="360" w:lineRule="auto"/>
        <w:rPr>
          <w:rFonts w:ascii="Times" w:eastAsia="바탕" w:hAnsi="Times"/>
          <w:lang w:eastAsia="ko-KR"/>
        </w:rPr>
      </w:pPr>
      <w:r>
        <w:rPr>
          <w:rFonts w:ascii="Times" w:eastAsia="바탕" w:hAnsi="Times" w:hint="eastAsia"/>
          <w:lang w:eastAsia="ko-KR"/>
        </w:rPr>
        <w:t>FFS: Whether a DMRS pattern is selected based on the subcarrier spacing</w:t>
      </w:r>
    </w:p>
    <w:p w14:paraId="5FF94A98" w14:textId="77777777" w:rsidR="00B76EFC" w:rsidRDefault="0024310F">
      <w:pPr>
        <w:numPr>
          <w:ilvl w:val="1"/>
          <w:numId w:val="35"/>
        </w:numPr>
        <w:spacing w:after="0" w:line="360" w:lineRule="auto"/>
        <w:rPr>
          <w:rFonts w:ascii="Times" w:eastAsia="바탕" w:hAnsi="Times"/>
          <w:lang w:eastAsia="ko-KR"/>
        </w:rPr>
      </w:pPr>
      <w:r>
        <w:rPr>
          <w:rFonts w:ascii="Times" w:eastAsia="바탕" w:hAnsi="Times"/>
          <w:lang w:eastAsia="ko-KR"/>
        </w:rPr>
        <w:t>FFS: Single or multiple DMRS pattern(s) per a resource pool</w:t>
      </w:r>
    </w:p>
    <w:p w14:paraId="79AF8DB2" w14:textId="77777777" w:rsidR="00B76EFC" w:rsidRDefault="0024310F">
      <w:pPr>
        <w:numPr>
          <w:ilvl w:val="1"/>
          <w:numId w:val="35"/>
        </w:numPr>
        <w:spacing w:after="0" w:line="360" w:lineRule="auto"/>
        <w:rPr>
          <w:rFonts w:ascii="Times" w:eastAsia="바탕" w:hAnsi="Times"/>
          <w:lang w:eastAsia="ko-KR"/>
        </w:rPr>
      </w:pPr>
      <w:r>
        <w:rPr>
          <w:rFonts w:ascii="Times" w:eastAsia="바탕" w:hAnsi="Times"/>
          <w:lang w:eastAsia="ko-KR"/>
        </w:rPr>
        <w:t xml:space="preserve">FFS: </w:t>
      </w:r>
      <w:r>
        <w:rPr>
          <w:rFonts w:ascii="Times" w:eastAsia="바탕" w:hAnsi="Times" w:hint="eastAsia"/>
          <w:lang w:eastAsia="ko-KR"/>
        </w:rPr>
        <w:t>How TX UE and RX UE can be aligned in terms of the DMRS pattern used for PSSCH</w:t>
      </w:r>
    </w:p>
    <w:p w14:paraId="5EDBD5C1" w14:textId="77777777" w:rsidR="00B76EFC" w:rsidRDefault="0024310F">
      <w:pPr>
        <w:numPr>
          <w:ilvl w:val="1"/>
          <w:numId w:val="35"/>
        </w:numPr>
        <w:spacing w:after="0" w:line="360" w:lineRule="auto"/>
        <w:rPr>
          <w:rFonts w:ascii="Times" w:eastAsia="바탕" w:hAnsi="Times"/>
          <w:lang w:eastAsia="ko-KR"/>
        </w:rPr>
      </w:pPr>
      <w:r>
        <w:rPr>
          <w:rFonts w:ascii="Times" w:eastAsia="바탕" w:hAnsi="Times"/>
          <w:lang w:eastAsia="ko-KR"/>
        </w:rPr>
        <w:t>FFS: RE mapping, sequence generation</w:t>
      </w:r>
    </w:p>
    <w:p w14:paraId="32A44320" w14:textId="77777777" w:rsidR="00B76EFC" w:rsidRDefault="0024310F">
      <w:pPr>
        <w:numPr>
          <w:ilvl w:val="0"/>
          <w:numId w:val="35"/>
        </w:numPr>
        <w:spacing w:after="0" w:line="360" w:lineRule="auto"/>
        <w:rPr>
          <w:rFonts w:ascii="Times" w:eastAsia="바탕" w:hAnsi="Times"/>
          <w:lang w:eastAsia="ko-KR"/>
        </w:rPr>
      </w:pPr>
      <w:r>
        <w:rPr>
          <w:rFonts w:ascii="Times" w:eastAsia="바탕" w:hAnsi="Times"/>
          <w:lang w:eastAsia="ko-KR"/>
        </w:rPr>
        <w:t>Continue to study DM</w:t>
      </w:r>
      <w:r>
        <w:rPr>
          <w:rFonts w:ascii="Times" w:eastAsia="바탕" w:hAnsi="Times" w:hint="eastAsia"/>
          <w:lang w:eastAsia="ko-KR"/>
        </w:rPr>
        <w:t>R</w:t>
      </w:r>
      <w:r>
        <w:rPr>
          <w:rFonts w:ascii="Times" w:eastAsia="바탕" w:hAnsi="Times"/>
          <w:lang w:eastAsia="ko-KR"/>
        </w:rPr>
        <w:t>S pattern in frequency domain for PSSCH</w:t>
      </w:r>
    </w:p>
    <w:p w14:paraId="62AFFFAF" w14:textId="77777777" w:rsidR="00B76EFC" w:rsidRDefault="0024310F">
      <w:pPr>
        <w:numPr>
          <w:ilvl w:val="1"/>
          <w:numId w:val="35"/>
        </w:numPr>
        <w:spacing w:after="0" w:line="360" w:lineRule="auto"/>
        <w:rPr>
          <w:rFonts w:ascii="Times" w:eastAsia="바탕" w:hAnsi="Times"/>
          <w:lang w:eastAsia="ko-KR"/>
        </w:rPr>
      </w:pPr>
      <w:r>
        <w:rPr>
          <w:rFonts w:ascii="Times" w:eastAsia="바탕" w:hAnsi="Times"/>
          <w:lang w:eastAsia="ko-KR"/>
        </w:rPr>
        <w:t>E.g. Whether multiple patterns are supported, whether PDSCH/PUSCH DMRS configuration 1 or 2 is reused.</w:t>
      </w:r>
    </w:p>
    <w:p w14:paraId="14F0CD58" w14:textId="77777777" w:rsidR="00B76EFC" w:rsidRDefault="00B76EFC">
      <w:pPr>
        <w:spacing w:after="0" w:line="360" w:lineRule="auto"/>
        <w:rPr>
          <w:rFonts w:ascii="Times" w:eastAsia="바탕" w:hAnsi="Times"/>
          <w:lang w:eastAsia="ko-KR"/>
        </w:rPr>
      </w:pPr>
    </w:p>
    <w:p w14:paraId="75026A9A" w14:textId="77777777" w:rsidR="00B76EFC" w:rsidRDefault="0024310F">
      <w:pPr>
        <w:spacing w:after="0" w:line="360" w:lineRule="auto"/>
        <w:rPr>
          <w:rFonts w:ascii="Times" w:eastAsia="바탕" w:hAnsi="Times"/>
          <w:lang w:eastAsia="ko-KR"/>
        </w:rPr>
      </w:pPr>
      <w:r>
        <w:rPr>
          <w:rFonts w:ascii="Times" w:eastAsia="바탕" w:hAnsi="Times"/>
          <w:highlight w:val="green"/>
          <w:lang w:eastAsia="ko-KR"/>
        </w:rPr>
        <w:t>Agreements</w:t>
      </w:r>
      <w:r>
        <w:rPr>
          <w:rFonts w:ascii="Times" w:eastAsia="바탕" w:hAnsi="Times"/>
          <w:lang w:eastAsia="ko-KR"/>
        </w:rPr>
        <w:t>:</w:t>
      </w:r>
    </w:p>
    <w:p w14:paraId="78C09AA4" w14:textId="77777777" w:rsidR="00B76EFC" w:rsidRDefault="0024310F">
      <w:pPr>
        <w:numPr>
          <w:ilvl w:val="0"/>
          <w:numId w:val="36"/>
        </w:numPr>
        <w:spacing w:after="0" w:line="360" w:lineRule="auto"/>
        <w:rPr>
          <w:rFonts w:ascii="Times" w:eastAsia="바탕" w:hAnsi="Times"/>
          <w:lang w:eastAsia="ko-KR"/>
        </w:rPr>
      </w:pPr>
      <w:r>
        <w:rPr>
          <w:rFonts w:ascii="Times" w:eastAsia="바탕" w:hAnsi="Times"/>
          <w:lang w:eastAsia="ko-KR"/>
        </w:rPr>
        <w:t>Support PT-RS for PSSCH for FR2</w:t>
      </w:r>
    </w:p>
    <w:p w14:paraId="0FF979CC" w14:textId="77777777" w:rsidR="00B76EFC" w:rsidRDefault="0024310F">
      <w:pPr>
        <w:spacing w:after="0" w:line="360" w:lineRule="auto"/>
        <w:rPr>
          <w:rFonts w:ascii="Times" w:eastAsia="바탕" w:hAnsi="Times"/>
          <w:lang w:eastAsia="ko-KR"/>
        </w:rPr>
      </w:pPr>
      <w:r>
        <w:rPr>
          <w:rFonts w:ascii="Times" w:eastAsia="바탕" w:hAnsi="Times"/>
          <w:b/>
          <w:u w:val="single"/>
          <w:lang w:eastAsia="ko-KR"/>
        </w:rPr>
        <w:t>Conclusion</w:t>
      </w:r>
      <w:r>
        <w:rPr>
          <w:rFonts w:ascii="Times" w:eastAsia="바탕" w:hAnsi="Times"/>
          <w:lang w:eastAsia="ko-KR"/>
        </w:rPr>
        <w:t>:</w:t>
      </w:r>
    </w:p>
    <w:p w14:paraId="70C23018" w14:textId="77777777" w:rsidR="00B76EFC" w:rsidRDefault="0024310F">
      <w:pPr>
        <w:spacing w:after="0" w:line="360" w:lineRule="auto"/>
        <w:ind w:left="720" w:hanging="720"/>
        <w:rPr>
          <w:rFonts w:eastAsia="바탕"/>
          <w:b/>
          <w:sz w:val="22"/>
          <w:szCs w:val="22"/>
          <w:lang w:eastAsia="ko-KR"/>
        </w:rPr>
      </w:pPr>
      <w:r>
        <w:rPr>
          <w:rFonts w:ascii="Times" w:eastAsia="바탕" w:hAnsi="Times"/>
          <w:szCs w:val="24"/>
        </w:rPr>
        <w:t>RAN1 to conclude on the need of physical channel for discovery</w:t>
      </w:r>
      <w:r>
        <w:rPr>
          <w:rFonts w:ascii="Times" w:eastAsia="바탕" w:hAnsi="Times" w:hint="eastAsia"/>
          <w:szCs w:val="24"/>
        </w:rPr>
        <w:t xml:space="preserve"> in RAN1#96</w:t>
      </w:r>
      <w:r>
        <w:rPr>
          <w:rFonts w:ascii="Times" w:eastAsia="바탕" w:hAnsi="Times"/>
          <w:szCs w:val="24"/>
        </w:rPr>
        <w:t>.</w:t>
      </w:r>
    </w:p>
    <w:p w14:paraId="64BBF045" w14:textId="77777777" w:rsidR="00B76EFC" w:rsidRDefault="00B76EFC">
      <w:pPr>
        <w:spacing w:after="0" w:line="360" w:lineRule="auto"/>
        <w:rPr>
          <w:rFonts w:eastAsiaTheme="minorEastAsia"/>
          <w:lang w:val="fi-FI" w:eastAsia="ko-KR"/>
        </w:rPr>
      </w:pPr>
    </w:p>
    <w:p w14:paraId="18FD621B" w14:textId="77777777" w:rsidR="00B76EFC" w:rsidRDefault="0024310F">
      <w:pPr>
        <w:pStyle w:val="2"/>
        <w:spacing w:before="0" w:after="0" w:line="360" w:lineRule="auto"/>
        <w:rPr>
          <w:rFonts w:eastAsiaTheme="minorEastAsia"/>
          <w:lang w:val="fi-FI" w:eastAsia="ko-KR"/>
        </w:rPr>
      </w:pPr>
      <w:r>
        <w:rPr>
          <w:rFonts w:hint="eastAsia"/>
        </w:rPr>
        <w:t>Agreements in RAN1</w:t>
      </w:r>
      <w:r>
        <w:t>#96</w:t>
      </w:r>
    </w:p>
    <w:p w14:paraId="4BA973E2" w14:textId="77777777" w:rsidR="00B76EFC" w:rsidRDefault="0024310F">
      <w:pPr>
        <w:spacing w:after="0" w:line="360" w:lineRule="auto"/>
        <w:rPr>
          <w:lang w:eastAsia="zh-CN"/>
        </w:rPr>
      </w:pPr>
      <w:r>
        <w:rPr>
          <w:highlight w:val="green"/>
          <w:lang w:eastAsia="zh-CN"/>
        </w:rPr>
        <w:t>Agreements</w:t>
      </w:r>
      <w:r>
        <w:rPr>
          <w:lang w:eastAsia="zh-CN"/>
        </w:rPr>
        <w:t>:</w:t>
      </w:r>
    </w:p>
    <w:p w14:paraId="3ECF8948" w14:textId="77777777" w:rsidR="00B76EFC" w:rsidRDefault="0024310F">
      <w:pPr>
        <w:numPr>
          <w:ilvl w:val="0"/>
          <w:numId w:val="37"/>
        </w:numPr>
        <w:spacing w:after="0" w:line="360" w:lineRule="auto"/>
        <w:rPr>
          <w:lang w:eastAsia="ko-KR"/>
        </w:rPr>
      </w:pPr>
      <w:r>
        <w:rPr>
          <w:lang w:eastAsia="ko-KR"/>
        </w:rPr>
        <w:t>Rel-16 NR sidelink supports CP-OFDM only.</w:t>
      </w:r>
    </w:p>
    <w:p w14:paraId="3AD26360" w14:textId="77777777" w:rsidR="00B76EFC" w:rsidRDefault="00B76EFC">
      <w:pPr>
        <w:spacing w:after="0" w:line="360" w:lineRule="auto"/>
        <w:rPr>
          <w:lang w:eastAsia="zh-CN"/>
        </w:rPr>
      </w:pPr>
    </w:p>
    <w:p w14:paraId="343B3A02" w14:textId="77777777" w:rsidR="00B76EFC" w:rsidRDefault="0024310F">
      <w:pPr>
        <w:spacing w:after="0" w:line="360" w:lineRule="auto"/>
        <w:rPr>
          <w:lang w:eastAsia="zh-CN"/>
        </w:rPr>
      </w:pPr>
      <w:r>
        <w:rPr>
          <w:highlight w:val="green"/>
          <w:lang w:eastAsia="zh-CN"/>
        </w:rPr>
        <w:t>Agreements</w:t>
      </w:r>
      <w:r>
        <w:rPr>
          <w:lang w:eastAsia="zh-CN"/>
        </w:rPr>
        <w:t>:</w:t>
      </w:r>
    </w:p>
    <w:p w14:paraId="5F2D3A4A" w14:textId="77777777" w:rsidR="00B76EFC" w:rsidRDefault="0024310F">
      <w:pPr>
        <w:numPr>
          <w:ilvl w:val="0"/>
          <w:numId w:val="37"/>
        </w:numPr>
        <w:spacing w:after="0" w:line="360" w:lineRule="auto"/>
        <w:rPr>
          <w:lang w:eastAsia="ko-KR"/>
        </w:rPr>
      </w:pPr>
      <w:r>
        <w:rPr>
          <w:lang w:eastAsia="ko-KR"/>
        </w:rPr>
        <w:t>For PSCCH/PSSCH in FR2, NR V2X supports normal CP for 60 kHz, 120 kHz, and extended CP for 60 kHz.</w:t>
      </w:r>
    </w:p>
    <w:p w14:paraId="6522015F" w14:textId="77777777" w:rsidR="00B76EFC" w:rsidRDefault="0024310F">
      <w:pPr>
        <w:numPr>
          <w:ilvl w:val="0"/>
          <w:numId w:val="37"/>
        </w:numPr>
        <w:spacing w:after="0" w:line="360" w:lineRule="auto"/>
        <w:rPr>
          <w:lang w:eastAsia="ko-KR"/>
        </w:rPr>
      </w:pPr>
      <w:r>
        <w:rPr>
          <w:lang w:eastAsia="ko-KR"/>
        </w:rPr>
        <w:t>Note: it is understood that PSFCH follows the same CP as PSCCH/PSSCH</w:t>
      </w:r>
    </w:p>
    <w:p w14:paraId="649B8734" w14:textId="77777777" w:rsidR="00B76EFC" w:rsidRDefault="00B76EFC">
      <w:pPr>
        <w:spacing w:after="0" w:line="360" w:lineRule="auto"/>
        <w:ind w:left="400"/>
        <w:rPr>
          <w:lang w:eastAsia="ko-KR"/>
        </w:rPr>
      </w:pPr>
    </w:p>
    <w:p w14:paraId="3D9ED319" w14:textId="77777777" w:rsidR="00B76EFC" w:rsidRDefault="0024310F">
      <w:pPr>
        <w:spacing w:after="0" w:line="360" w:lineRule="auto"/>
        <w:rPr>
          <w:lang w:eastAsia="zh-CN"/>
        </w:rPr>
      </w:pPr>
      <w:r>
        <w:rPr>
          <w:highlight w:val="green"/>
          <w:lang w:eastAsia="zh-CN"/>
        </w:rPr>
        <w:t>Agreements</w:t>
      </w:r>
      <w:r>
        <w:rPr>
          <w:lang w:eastAsia="zh-CN"/>
        </w:rPr>
        <w:t>:</w:t>
      </w:r>
    </w:p>
    <w:p w14:paraId="11152D91" w14:textId="77777777" w:rsidR="00B76EFC" w:rsidRDefault="0024310F">
      <w:pPr>
        <w:numPr>
          <w:ilvl w:val="0"/>
          <w:numId w:val="38"/>
        </w:numPr>
        <w:spacing w:after="0" w:line="360" w:lineRule="auto"/>
        <w:rPr>
          <w:lang w:eastAsia="ko-KR"/>
        </w:rPr>
      </w:pPr>
      <w:r>
        <w:rPr>
          <w:lang w:eastAsia="ko-KR"/>
        </w:rPr>
        <w:lastRenderedPageBreak/>
        <w:t>For the operation regarding PSSCH, a UE performs either transmission or reception in a slot on a carrier.</w:t>
      </w:r>
    </w:p>
    <w:p w14:paraId="7481D217" w14:textId="77777777" w:rsidR="00B76EFC" w:rsidRDefault="0024310F">
      <w:pPr>
        <w:numPr>
          <w:ilvl w:val="0"/>
          <w:numId w:val="38"/>
        </w:numPr>
        <w:spacing w:after="0" w:line="360" w:lineRule="auto"/>
        <w:rPr>
          <w:lang w:eastAsia="ko-KR"/>
        </w:rPr>
      </w:pPr>
      <w:r>
        <w:rPr>
          <w:lang w:eastAsia="ko-KR"/>
        </w:rPr>
        <w:t>NR sidelink supports for a UE:</w:t>
      </w:r>
    </w:p>
    <w:p w14:paraId="3365A1F6" w14:textId="77777777" w:rsidR="00B76EFC" w:rsidRDefault="0024310F">
      <w:pPr>
        <w:numPr>
          <w:ilvl w:val="1"/>
          <w:numId w:val="38"/>
        </w:numPr>
        <w:spacing w:after="0" w:line="360" w:lineRule="auto"/>
        <w:rPr>
          <w:lang w:eastAsia="ko-KR"/>
        </w:rPr>
      </w:pPr>
      <w:r>
        <w:rPr>
          <w:lang w:eastAsia="ko-KR"/>
        </w:rPr>
        <w:t>A case where all the symbols in a slot are available for sidelink.</w:t>
      </w:r>
    </w:p>
    <w:p w14:paraId="5D031988" w14:textId="77777777" w:rsidR="00B76EFC" w:rsidRDefault="0024310F">
      <w:pPr>
        <w:numPr>
          <w:ilvl w:val="1"/>
          <w:numId w:val="38"/>
        </w:numPr>
        <w:spacing w:after="0" w:line="360" w:lineRule="auto"/>
        <w:rPr>
          <w:lang w:eastAsia="ko-KR"/>
        </w:rPr>
      </w:pPr>
      <w:r>
        <w:rPr>
          <w:lang w:eastAsia="ko-KR"/>
        </w:rPr>
        <w:t>Another case where only a subset of consecutive symbols in a slot is available for sidelink</w:t>
      </w:r>
    </w:p>
    <w:p w14:paraId="5AF754F7" w14:textId="77777777" w:rsidR="00B76EFC" w:rsidRDefault="0024310F">
      <w:pPr>
        <w:numPr>
          <w:ilvl w:val="2"/>
          <w:numId w:val="38"/>
        </w:numPr>
        <w:spacing w:after="0" w:line="360" w:lineRule="auto"/>
        <w:rPr>
          <w:lang w:eastAsia="ko-KR"/>
        </w:rPr>
      </w:pPr>
      <w:r>
        <w:rPr>
          <w:lang w:eastAsia="ko-KR"/>
        </w:rPr>
        <w:t>Note: this case is not intended to be used for the ITS spectra, if there is no forward-compatibility issue. Finalize in the WI phase whether there is such an issue or not</w:t>
      </w:r>
    </w:p>
    <w:p w14:paraId="5D836A69" w14:textId="77777777" w:rsidR="00B76EFC" w:rsidRDefault="0024310F">
      <w:pPr>
        <w:numPr>
          <w:ilvl w:val="2"/>
          <w:numId w:val="38"/>
        </w:numPr>
        <w:spacing w:after="0" w:line="360" w:lineRule="auto"/>
        <w:rPr>
          <w:lang w:eastAsia="ko-KR"/>
        </w:rPr>
      </w:pPr>
      <w:r>
        <w:rPr>
          <w:lang w:eastAsia="ko-KR"/>
        </w:rPr>
        <w:t>The subset is NOT dynamically indicated to the UE</w:t>
      </w:r>
    </w:p>
    <w:p w14:paraId="15962074" w14:textId="77777777" w:rsidR="00B76EFC" w:rsidRDefault="0024310F">
      <w:pPr>
        <w:numPr>
          <w:ilvl w:val="2"/>
          <w:numId w:val="38"/>
        </w:numPr>
        <w:spacing w:after="0" w:line="360" w:lineRule="auto"/>
        <w:rPr>
          <w:lang w:eastAsia="ko-KR"/>
        </w:rPr>
      </w:pPr>
      <w:r>
        <w:rPr>
          <w:lang w:eastAsia="ko-KR"/>
        </w:rPr>
        <w:t>FFS the supported slot configuration(s)</w:t>
      </w:r>
    </w:p>
    <w:p w14:paraId="3B67C19B" w14:textId="77777777" w:rsidR="00B76EFC" w:rsidRDefault="0024310F">
      <w:pPr>
        <w:numPr>
          <w:ilvl w:val="2"/>
          <w:numId w:val="38"/>
        </w:numPr>
        <w:spacing w:after="0" w:line="360" w:lineRule="auto"/>
        <w:rPr>
          <w:lang w:eastAsia="ko-KR"/>
        </w:rPr>
      </w:pPr>
      <w:r>
        <w:rPr>
          <w:lang w:eastAsia="ko-KR"/>
        </w:rPr>
        <w:t>FFS whether/how to operate it in partial coverage scenarios</w:t>
      </w:r>
    </w:p>
    <w:p w14:paraId="167B2B62" w14:textId="77777777" w:rsidR="00B76EFC" w:rsidRDefault="00B76EFC">
      <w:pPr>
        <w:spacing w:after="0" w:line="360" w:lineRule="auto"/>
        <w:rPr>
          <w:lang w:eastAsia="zh-CN"/>
        </w:rPr>
      </w:pPr>
    </w:p>
    <w:p w14:paraId="0E3BFA70" w14:textId="77777777" w:rsidR="00B76EFC" w:rsidRDefault="0024310F">
      <w:pPr>
        <w:spacing w:after="0" w:line="360" w:lineRule="auto"/>
        <w:rPr>
          <w:lang w:eastAsia="ko-KR"/>
        </w:rPr>
      </w:pPr>
      <w:r>
        <w:rPr>
          <w:highlight w:val="green"/>
          <w:lang w:eastAsia="ko-KR"/>
        </w:rPr>
        <w:t>Agreements</w:t>
      </w:r>
      <w:r>
        <w:rPr>
          <w:lang w:eastAsia="ko-KR"/>
        </w:rPr>
        <w:t>:</w:t>
      </w:r>
    </w:p>
    <w:p w14:paraId="2E035821" w14:textId="77777777" w:rsidR="00B76EFC" w:rsidRDefault="0024310F">
      <w:pPr>
        <w:numPr>
          <w:ilvl w:val="0"/>
          <w:numId w:val="39"/>
        </w:numPr>
        <w:spacing w:after="0" w:line="360" w:lineRule="auto"/>
        <w:rPr>
          <w:lang w:eastAsia="ko-KR"/>
        </w:rPr>
      </w:pPr>
      <w:r>
        <w:rPr>
          <w:lang w:eastAsia="ko-KR"/>
        </w:rPr>
        <w:t>At least for sidelink HARQ feedback, NR sidelink supports at least a PSFCH format which uses last symbol(s) available for sidelink in a slot.</w:t>
      </w:r>
    </w:p>
    <w:p w14:paraId="5158C1BB" w14:textId="77777777" w:rsidR="00B76EFC" w:rsidRDefault="00B76EFC">
      <w:pPr>
        <w:spacing w:after="0" w:line="360" w:lineRule="auto"/>
        <w:ind w:left="400"/>
        <w:rPr>
          <w:lang w:eastAsia="ko-KR"/>
        </w:rPr>
      </w:pPr>
    </w:p>
    <w:p w14:paraId="550CF14F" w14:textId="77777777" w:rsidR="00B76EFC" w:rsidRDefault="0024310F">
      <w:pPr>
        <w:spacing w:after="0" w:line="360" w:lineRule="auto"/>
        <w:rPr>
          <w:lang w:eastAsia="ko-KR"/>
        </w:rPr>
      </w:pPr>
      <w:r>
        <w:rPr>
          <w:highlight w:val="green"/>
          <w:lang w:eastAsia="ko-KR"/>
        </w:rPr>
        <w:t>Agreements</w:t>
      </w:r>
      <w:r>
        <w:rPr>
          <w:lang w:eastAsia="ko-KR"/>
        </w:rPr>
        <w:t>:</w:t>
      </w:r>
    </w:p>
    <w:p w14:paraId="6C923D63" w14:textId="77777777" w:rsidR="00B76EFC" w:rsidRPr="003970B3" w:rsidRDefault="0024310F">
      <w:pPr>
        <w:numPr>
          <w:ilvl w:val="0"/>
          <w:numId w:val="40"/>
        </w:numPr>
        <w:spacing w:after="0" w:line="360" w:lineRule="auto"/>
        <w:rPr>
          <w:rFonts w:eastAsiaTheme="minorEastAsia"/>
          <w:lang w:eastAsia="ko-KR"/>
        </w:rPr>
      </w:pPr>
      <w:r w:rsidRPr="003970B3">
        <w:rPr>
          <w:lang w:eastAsia="ko-KR"/>
        </w:rPr>
        <w:t>RAN1 concludes that no additional physical channel needs to be defined for the purpose of discovery in Rel-16.</w:t>
      </w:r>
    </w:p>
    <w:p w14:paraId="4149E910" w14:textId="77777777" w:rsidR="00B76EFC" w:rsidRPr="003970B3" w:rsidRDefault="00B76EFC">
      <w:pPr>
        <w:spacing w:after="0" w:line="360" w:lineRule="auto"/>
        <w:rPr>
          <w:rFonts w:eastAsiaTheme="minorEastAsia"/>
          <w:lang w:eastAsia="ko-KR"/>
        </w:rPr>
      </w:pPr>
    </w:p>
    <w:p w14:paraId="4B7EEC72" w14:textId="77777777" w:rsidR="00B76EFC" w:rsidRDefault="0024310F">
      <w:pPr>
        <w:spacing w:after="0" w:line="360" w:lineRule="auto"/>
        <w:rPr>
          <w:lang w:eastAsia="zh-CN"/>
        </w:rPr>
      </w:pPr>
      <w:r>
        <w:rPr>
          <w:highlight w:val="green"/>
          <w:lang w:eastAsia="zh-CN"/>
        </w:rPr>
        <w:t>Agreements</w:t>
      </w:r>
      <w:r>
        <w:rPr>
          <w:lang w:eastAsia="zh-CN"/>
        </w:rPr>
        <w:t>:</w:t>
      </w:r>
    </w:p>
    <w:p w14:paraId="5F419EE3" w14:textId="77777777" w:rsidR="00B76EFC" w:rsidRDefault="0024310F">
      <w:pPr>
        <w:numPr>
          <w:ilvl w:val="0"/>
          <w:numId w:val="41"/>
        </w:numPr>
        <w:spacing w:after="0" w:line="360" w:lineRule="auto"/>
      </w:pPr>
      <w:r>
        <w:rPr>
          <w:rFonts w:hint="eastAsia"/>
        </w:rPr>
        <w:t xml:space="preserve">(Pre-)configuration indicates the time gap </w:t>
      </w:r>
      <w:r>
        <w:t>between PSFCH and the associated PSSCH for Mode 1 and Mode 2.</w:t>
      </w:r>
    </w:p>
    <w:p w14:paraId="7379639F" w14:textId="77777777" w:rsidR="00B76EFC" w:rsidRDefault="00B76EFC">
      <w:pPr>
        <w:spacing w:after="0" w:line="360" w:lineRule="auto"/>
        <w:rPr>
          <w:lang w:eastAsia="zh-CN"/>
        </w:rPr>
      </w:pPr>
    </w:p>
    <w:p w14:paraId="12EFBFF4" w14:textId="77777777" w:rsidR="00B76EFC" w:rsidRDefault="0024310F">
      <w:pPr>
        <w:spacing w:after="0" w:line="360" w:lineRule="auto"/>
        <w:rPr>
          <w:lang w:eastAsia="zh-CN"/>
        </w:rPr>
      </w:pPr>
      <w:r>
        <w:rPr>
          <w:highlight w:val="green"/>
          <w:lang w:eastAsia="zh-CN"/>
        </w:rPr>
        <w:t>Agreements</w:t>
      </w:r>
      <w:r>
        <w:rPr>
          <w:lang w:eastAsia="zh-CN"/>
        </w:rPr>
        <w:t>:</w:t>
      </w:r>
    </w:p>
    <w:p w14:paraId="12A3AA6B" w14:textId="77777777" w:rsidR="00B76EFC" w:rsidRDefault="0024310F">
      <w:pPr>
        <w:numPr>
          <w:ilvl w:val="0"/>
          <w:numId w:val="41"/>
        </w:numPr>
        <w:spacing w:after="0" w:line="360" w:lineRule="auto"/>
      </w:pPr>
      <w:r>
        <w:t xml:space="preserve">In mode 1 for unicast and groupcast, it is supported for the transmitter UE via Uu link to report an indication to gNB to indicate the need for retransmission of a TB transmitted by the transmitter UE. </w:t>
      </w:r>
    </w:p>
    <w:p w14:paraId="2BCD75E2" w14:textId="77777777" w:rsidR="00B76EFC" w:rsidRDefault="0024310F">
      <w:pPr>
        <w:numPr>
          <w:ilvl w:val="1"/>
          <w:numId w:val="41"/>
        </w:numPr>
        <w:spacing w:after="0" w:line="360" w:lineRule="auto"/>
      </w:pPr>
      <w:r>
        <w:t>FFS the format of the indication, e.g., in the form of HARQ ACK/NACK, or in the form of SR/BSR, etc.</w:t>
      </w:r>
    </w:p>
    <w:p w14:paraId="04301C9F" w14:textId="77777777" w:rsidR="00B76EFC" w:rsidRDefault="0024310F">
      <w:pPr>
        <w:numPr>
          <w:ilvl w:val="0"/>
          <w:numId w:val="41"/>
        </w:numPr>
        <w:spacing w:after="0" w:line="360" w:lineRule="auto"/>
      </w:pPr>
      <w:r>
        <w:t xml:space="preserve">RAN1 continues discussion on whether to support report from the receiver UE </w:t>
      </w:r>
    </w:p>
    <w:p w14:paraId="44C6B81C" w14:textId="77777777" w:rsidR="00B76EFC" w:rsidRDefault="0024310F">
      <w:pPr>
        <w:numPr>
          <w:ilvl w:val="1"/>
          <w:numId w:val="41"/>
        </w:numPr>
        <w:spacing w:after="0" w:line="360" w:lineRule="auto"/>
      </w:pPr>
      <w:r>
        <w:t>No inter-BS communication will be considered.</w:t>
      </w:r>
    </w:p>
    <w:p w14:paraId="1691D46E" w14:textId="77777777" w:rsidR="00B76EFC" w:rsidRDefault="0024310F">
      <w:pPr>
        <w:spacing w:after="0" w:line="360" w:lineRule="auto"/>
      </w:pPr>
      <w:r>
        <w:t>To discuss aspects related to 1</w:t>
      </w:r>
      <w:r>
        <w:rPr>
          <w:vertAlign w:val="superscript"/>
        </w:rPr>
        <w:t>st</w:t>
      </w:r>
      <w:r>
        <w:t xml:space="preserve"> sub-bullet &amp; 2</w:t>
      </w:r>
      <w:r>
        <w:rPr>
          <w:vertAlign w:val="superscript"/>
        </w:rPr>
        <w:t>nd</w:t>
      </w:r>
      <w:r>
        <w:t xml:space="preserve"> bullet during this week -revisit later</w:t>
      </w:r>
    </w:p>
    <w:p w14:paraId="738F33A9" w14:textId="77777777" w:rsidR="00B76EFC" w:rsidRDefault="00B76EFC">
      <w:pPr>
        <w:spacing w:after="0" w:line="360" w:lineRule="auto"/>
      </w:pPr>
    </w:p>
    <w:p w14:paraId="57BDC0F8" w14:textId="77777777" w:rsidR="00B76EFC" w:rsidRDefault="0024310F">
      <w:pPr>
        <w:spacing w:after="0" w:line="360" w:lineRule="auto"/>
      </w:pPr>
      <w:r>
        <w:rPr>
          <w:highlight w:val="green"/>
        </w:rPr>
        <w:t>Agreements</w:t>
      </w:r>
      <w:r>
        <w:t>:</w:t>
      </w:r>
    </w:p>
    <w:p w14:paraId="25A0DD8F" w14:textId="77777777" w:rsidR="00B76EFC" w:rsidRDefault="0024310F">
      <w:pPr>
        <w:numPr>
          <w:ilvl w:val="0"/>
          <w:numId w:val="42"/>
        </w:numPr>
        <w:spacing w:after="0" w:line="360" w:lineRule="auto"/>
      </w:pPr>
      <w:r>
        <w:t>Sidelink HARQ ACK/NACK report from UE to gNB is not supported in Rel-16.</w:t>
      </w:r>
    </w:p>
    <w:p w14:paraId="27608D45" w14:textId="77777777" w:rsidR="00B76EFC" w:rsidRDefault="00B76EFC">
      <w:pPr>
        <w:spacing w:after="0" w:line="360" w:lineRule="auto"/>
        <w:rPr>
          <w:lang w:eastAsia="zh-CN"/>
        </w:rPr>
      </w:pPr>
    </w:p>
    <w:p w14:paraId="3E184D22" w14:textId="77777777" w:rsidR="00B76EFC" w:rsidRDefault="0024310F">
      <w:pPr>
        <w:spacing w:after="0" w:line="360" w:lineRule="auto"/>
        <w:rPr>
          <w:lang w:eastAsia="zh-CN"/>
        </w:rPr>
      </w:pPr>
      <w:r>
        <w:rPr>
          <w:highlight w:val="green"/>
          <w:lang w:eastAsia="zh-CN"/>
        </w:rPr>
        <w:t>Agreements</w:t>
      </w:r>
      <w:r>
        <w:rPr>
          <w:lang w:eastAsia="zh-CN"/>
        </w:rPr>
        <w:t>:</w:t>
      </w:r>
    </w:p>
    <w:p w14:paraId="4553EC9D" w14:textId="77777777" w:rsidR="00B76EFC" w:rsidRDefault="0024310F">
      <w:pPr>
        <w:numPr>
          <w:ilvl w:val="0"/>
          <w:numId w:val="43"/>
        </w:numPr>
        <w:spacing w:after="0" w:line="360" w:lineRule="auto"/>
      </w:pPr>
      <w:r>
        <w:t xml:space="preserve">For unicast RX UEs, SL-RSRP is reported to TX UE </w:t>
      </w:r>
    </w:p>
    <w:p w14:paraId="3FA92604" w14:textId="77777777" w:rsidR="00B76EFC" w:rsidRDefault="0024310F">
      <w:pPr>
        <w:numPr>
          <w:ilvl w:val="0"/>
          <w:numId w:val="43"/>
        </w:numPr>
        <w:spacing w:after="0" w:line="360" w:lineRule="auto"/>
      </w:pPr>
      <w:r>
        <w:rPr>
          <w:rFonts w:hint="eastAsia"/>
        </w:rPr>
        <w:t xml:space="preserve">For sidelink </w:t>
      </w:r>
      <w:r>
        <w:t xml:space="preserve">open loop </w:t>
      </w:r>
      <w:r>
        <w:rPr>
          <w:rFonts w:hint="eastAsia"/>
        </w:rPr>
        <w:t>power control</w:t>
      </w:r>
      <w:r>
        <w:t xml:space="preserve"> for unicast for the TX UE</w:t>
      </w:r>
      <w:r>
        <w:rPr>
          <w:rFonts w:hint="eastAsia"/>
        </w:rPr>
        <w:t>,</w:t>
      </w:r>
      <w:r>
        <w:t xml:space="preserve"> TX UE derives pathloss estimation </w:t>
      </w:r>
    </w:p>
    <w:p w14:paraId="57243F45" w14:textId="77777777" w:rsidR="00B76EFC" w:rsidRDefault="0024310F">
      <w:pPr>
        <w:numPr>
          <w:ilvl w:val="1"/>
          <w:numId w:val="43"/>
        </w:numPr>
        <w:spacing w:after="0" w:line="360" w:lineRule="auto"/>
      </w:pPr>
      <w:r>
        <w:t xml:space="preserve">Revisit during the WI phase w.r.t. whether or not there is a need regarding how to handle pathloss estimation for OLPC before SL-RSRP is available for a RX UE </w:t>
      </w:r>
    </w:p>
    <w:p w14:paraId="249C0F69" w14:textId="77777777" w:rsidR="00B76EFC" w:rsidRDefault="00B76EFC">
      <w:pPr>
        <w:spacing w:after="0" w:line="360" w:lineRule="auto"/>
      </w:pPr>
    </w:p>
    <w:p w14:paraId="120804B7" w14:textId="77777777" w:rsidR="00B76EFC" w:rsidRDefault="00B76EFC">
      <w:pPr>
        <w:spacing w:after="0" w:line="360" w:lineRule="auto"/>
      </w:pPr>
    </w:p>
    <w:p w14:paraId="58A9A497" w14:textId="77777777" w:rsidR="00B76EFC" w:rsidRDefault="0024310F">
      <w:pPr>
        <w:spacing w:after="0" w:line="360" w:lineRule="auto"/>
      </w:pPr>
      <w:r>
        <w:rPr>
          <w:highlight w:val="green"/>
        </w:rPr>
        <w:t>Agreements</w:t>
      </w:r>
      <w:r>
        <w:t>:</w:t>
      </w:r>
    </w:p>
    <w:p w14:paraId="7F1C12F6" w14:textId="77777777" w:rsidR="00B76EFC" w:rsidRDefault="0024310F">
      <w:pPr>
        <w:numPr>
          <w:ilvl w:val="0"/>
          <w:numId w:val="44"/>
        </w:numPr>
        <w:spacing w:after="0" w:line="360" w:lineRule="auto"/>
      </w:pPr>
      <w:r>
        <w:lastRenderedPageBreak/>
        <w:t>TPC commands for SL PC are not supported</w:t>
      </w:r>
    </w:p>
    <w:p w14:paraId="73106CF6" w14:textId="77777777" w:rsidR="00B76EFC" w:rsidRDefault="00B76EFC">
      <w:pPr>
        <w:spacing w:after="0" w:line="360" w:lineRule="auto"/>
      </w:pPr>
    </w:p>
    <w:p w14:paraId="58311479" w14:textId="77777777" w:rsidR="00B76EFC" w:rsidRDefault="00225260">
      <w:pPr>
        <w:spacing w:after="0" w:line="360" w:lineRule="auto"/>
        <w:rPr>
          <w:b/>
        </w:rPr>
      </w:pPr>
      <w:hyperlink r:id="rId11" w:history="1">
        <w:r w:rsidR="0024310F">
          <w:rPr>
            <w:rStyle w:val="afe"/>
            <w:b/>
          </w:rPr>
          <w:t>R1-1903597</w:t>
        </w:r>
      </w:hyperlink>
    </w:p>
    <w:p w14:paraId="6DEB5094" w14:textId="77777777" w:rsidR="00B76EFC" w:rsidRDefault="0024310F">
      <w:pPr>
        <w:spacing w:after="0" w:line="360" w:lineRule="auto"/>
        <w:rPr>
          <w:highlight w:val="green"/>
        </w:rPr>
      </w:pPr>
      <w:r>
        <w:rPr>
          <w:highlight w:val="green"/>
        </w:rPr>
        <w:t>Agreements:</w:t>
      </w:r>
    </w:p>
    <w:p w14:paraId="777F29CF" w14:textId="77777777" w:rsidR="00B76EFC" w:rsidRDefault="0024310F">
      <w:pPr>
        <w:numPr>
          <w:ilvl w:val="0"/>
          <w:numId w:val="44"/>
        </w:numPr>
        <w:spacing w:after="0" w:line="360" w:lineRule="auto"/>
      </w:pPr>
      <w:r>
        <w:t xml:space="preserve">For sidelink groupcast, it is supported to use </w:t>
      </w:r>
      <w:r>
        <w:rPr>
          <w:rFonts w:hint="eastAsia"/>
        </w:rPr>
        <w:t>TX-RX distance</w:t>
      </w:r>
      <w:r>
        <w:t xml:space="preserve"> and/or RSRP</w:t>
      </w:r>
      <w:r>
        <w:rPr>
          <w:rFonts w:hint="eastAsia"/>
        </w:rPr>
        <w:t xml:space="preserve"> </w:t>
      </w:r>
      <w:r>
        <w:t xml:space="preserve">in deciding whether to send </w:t>
      </w:r>
      <w:r>
        <w:rPr>
          <w:rFonts w:hint="eastAsia"/>
        </w:rPr>
        <w:t>HARQ</w:t>
      </w:r>
      <w:r>
        <w:t xml:space="preserve"> feedback.</w:t>
      </w:r>
    </w:p>
    <w:p w14:paraId="6473E7B4" w14:textId="77777777" w:rsidR="00B76EFC" w:rsidRDefault="0024310F">
      <w:pPr>
        <w:numPr>
          <w:ilvl w:val="1"/>
          <w:numId w:val="44"/>
        </w:numPr>
        <w:spacing w:after="0" w:line="360" w:lineRule="auto"/>
      </w:pPr>
      <w: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4D8CC7D2" w14:textId="77777777" w:rsidR="00B76EFC" w:rsidRDefault="0024310F">
      <w:pPr>
        <w:numPr>
          <w:ilvl w:val="1"/>
          <w:numId w:val="44"/>
        </w:numPr>
        <w:spacing w:after="0" w:line="360" w:lineRule="auto"/>
      </w:pPr>
      <w:r>
        <w:t>This feature can be disabled/enabled</w:t>
      </w:r>
    </w:p>
    <w:p w14:paraId="2CDA9E8E" w14:textId="77777777" w:rsidR="00B76EFC" w:rsidRDefault="00B76EFC">
      <w:pPr>
        <w:spacing w:after="0" w:line="360" w:lineRule="auto"/>
      </w:pPr>
    </w:p>
    <w:p w14:paraId="5A016A34" w14:textId="77777777" w:rsidR="00B76EFC" w:rsidRDefault="0024310F">
      <w:pPr>
        <w:spacing w:after="0" w:line="360" w:lineRule="auto"/>
        <w:rPr>
          <w:highlight w:val="darkYellow"/>
        </w:rPr>
      </w:pPr>
      <w:r>
        <w:rPr>
          <w:highlight w:val="darkYellow"/>
        </w:rPr>
        <w:t>Working assumption:</w:t>
      </w:r>
    </w:p>
    <w:p w14:paraId="035424B6" w14:textId="77777777" w:rsidR="00B76EFC" w:rsidRDefault="0024310F">
      <w:pPr>
        <w:numPr>
          <w:ilvl w:val="0"/>
          <w:numId w:val="44"/>
        </w:numPr>
        <w:spacing w:after="0" w:line="360" w:lineRule="auto"/>
      </w:pPr>
      <w:r>
        <w:t>For unicast, the following CSI reporting is supported based on non-subband-based aperiodic CSI reporting mechanism assuming no more than 4-port:</w:t>
      </w:r>
    </w:p>
    <w:p w14:paraId="4E110919" w14:textId="77777777" w:rsidR="00B76EFC" w:rsidRDefault="0024310F">
      <w:pPr>
        <w:numPr>
          <w:ilvl w:val="1"/>
          <w:numId w:val="44"/>
        </w:numPr>
        <w:spacing w:after="0" w:line="360" w:lineRule="auto"/>
      </w:pPr>
      <w:r>
        <w:rPr>
          <w:rFonts w:hint="eastAsia"/>
        </w:rPr>
        <w:t>CQI</w:t>
      </w:r>
    </w:p>
    <w:p w14:paraId="7E96D9A6" w14:textId="77777777" w:rsidR="00B76EFC" w:rsidRDefault="0024310F">
      <w:pPr>
        <w:numPr>
          <w:ilvl w:val="1"/>
          <w:numId w:val="44"/>
        </w:numPr>
        <w:spacing w:after="0" w:line="360" w:lineRule="auto"/>
      </w:pPr>
      <w:r>
        <w:t>RI</w:t>
      </w:r>
    </w:p>
    <w:p w14:paraId="7C28B6C7" w14:textId="77777777" w:rsidR="00B76EFC" w:rsidRDefault="0024310F">
      <w:pPr>
        <w:numPr>
          <w:ilvl w:val="1"/>
          <w:numId w:val="44"/>
        </w:numPr>
        <w:spacing w:after="0" w:line="360" w:lineRule="auto"/>
      </w:pPr>
      <w:r>
        <w:t>PMI</w:t>
      </w:r>
    </w:p>
    <w:p w14:paraId="40F8EBB3" w14:textId="77777777" w:rsidR="00B76EFC" w:rsidRDefault="0024310F">
      <w:pPr>
        <w:numPr>
          <w:ilvl w:val="0"/>
          <w:numId w:val="44"/>
        </w:numPr>
        <w:spacing w:after="0" w:line="360" w:lineRule="auto"/>
      </w:pPr>
      <w:r>
        <w:t>CSI reporting can be enabled and disabled by configuration.</w:t>
      </w:r>
    </w:p>
    <w:p w14:paraId="28771229" w14:textId="77777777" w:rsidR="00B76EFC" w:rsidRDefault="0024310F">
      <w:pPr>
        <w:numPr>
          <w:ilvl w:val="1"/>
          <w:numId w:val="44"/>
        </w:numPr>
        <w:spacing w:after="0" w:line="360" w:lineRule="auto"/>
      </w:pPr>
      <w:r>
        <w:t>It is supported to configure a subset of the above metric for CSI reporting.</w:t>
      </w:r>
    </w:p>
    <w:p w14:paraId="7B008A74" w14:textId="77777777" w:rsidR="00B76EFC" w:rsidRDefault="0024310F">
      <w:pPr>
        <w:numPr>
          <w:ilvl w:val="0"/>
          <w:numId w:val="44"/>
        </w:numPr>
        <w:spacing w:after="0" w:line="360" w:lineRule="auto"/>
      </w:pPr>
      <w:r>
        <w:t>There is no standalone RS transmission dedicated to CSI reporting in Rel-16</w:t>
      </w:r>
    </w:p>
    <w:p w14:paraId="5ECC82FE" w14:textId="77777777" w:rsidR="00B76EFC" w:rsidRDefault="0024310F">
      <w:pPr>
        <w:numPr>
          <w:ilvl w:val="0"/>
          <w:numId w:val="44"/>
        </w:numPr>
        <w:spacing w:after="0" w:line="360" w:lineRule="auto"/>
      </w:pPr>
      <w:r>
        <w:rPr>
          <w:rFonts w:hint="eastAsia"/>
        </w:rPr>
        <w:t xml:space="preserve">NR sidelink CSI strives to reuse the </w:t>
      </w:r>
      <w:r>
        <w:t>CSI framework for NR Uu.</w:t>
      </w:r>
    </w:p>
    <w:p w14:paraId="66CA380B" w14:textId="77777777" w:rsidR="00B76EFC" w:rsidRDefault="0024310F">
      <w:pPr>
        <w:numPr>
          <w:ilvl w:val="1"/>
          <w:numId w:val="44"/>
        </w:numPr>
        <w:spacing w:after="0" w:line="360" w:lineRule="auto"/>
      </w:pPr>
      <w:r>
        <w:t>Discuss details during WI phase</w:t>
      </w:r>
    </w:p>
    <w:p w14:paraId="76D4DBCE" w14:textId="77777777" w:rsidR="00B76EFC" w:rsidRDefault="00B76EFC">
      <w:pPr>
        <w:spacing w:after="0" w:line="360" w:lineRule="auto"/>
      </w:pPr>
    </w:p>
    <w:p w14:paraId="5F01578F" w14:textId="77777777" w:rsidR="00B76EFC" w:rsidRDefault="0024310F">
      <w:pPr>
        <w:spacing w:after="0" w:line="360" w:lineRule="auto"/>
      </w:pPr>
      <w:r>
        <w:rPr>
          <w:highlight w:val="green"/>
        </w:rPr>
        <w:t>Agreements</w:t>
      </w:r>
      <w:r>
        <w:t>:</w:t>
      </w:r>
    </w:p>
    <w:p w14:paraId="5188EE2D" w14:textId="77777777" w:rsidR="00B76EFC" w:rsidRDefault="0024310F">
      <w:pPr>
        <w:pStyle w:val="LGTdoc"/>
        <w:numPr>
          <w:ilvl w:val="0"/>
          <w:numId w:val="45"/>
        </w:numPr>
        <w:spacing w:afterLines="0" w:after="0" w:line="360" w:lineRule="auto"/>
        <w:rPr>
          <w:rFonts w:ascii="Calibri" w:hAnsi="Calibri" w:cs="Calibri"/>
          <w:sz w:val="20"/>
          <w:szCs w:val="20"/>
          <w:lang w:val="en-US"/>
        </w:rPr>
      </w:pPr>
      <w:r>
        <w:rPr>
          <w:rFonts w:ascii="Calibri" w:hAnsi="Calibri" w:cs="Calibri" w:hint="eastAsia"/>
          <w:sz w:val="20"/>
          <w:szCs w:val="20"/>
          <w:lang w:val="en-US"/>
        </w:rPr>
        <w:t xml:space="preserve">RAN1 concludes the </w:t>
      </w:r>
      <w:r>
        <w:rPr>
          <w:rFonts w:ascii="Calibri" w:hAnsi="Calibri" w:cs="Calibri"/>
          <w:sz w:val="20"/>
          <w:szCs w:val="20"/>
          <w:lang w:val="en-US"/>
        </w:rPr>
        <w:t>following</w:t>
      </w:r>
      <w:r>
        <w:rPr>
          <w:rFonts w:ascii="Calibri" w:hAnsi="Calibri" w:cs="Calibri" w:hint="eastAsia"/>
          <w:sz w:val="20"/>
          <w:szCs w:val="20"/>
          <w:lang w:val="en-US"/>
        </w:rPr>
        <w:t xml:space="preserve"> </w:t>
      </w:r>
      <w:r>
        <w:rPr>
          <w:rFonts w:ascii="Calibri" w:hAnsi="Calibri" w:cs="Calibri"/>
          <w:sz w:val="20"/>
          <w:szCs w:val="20"/>
          <w:lang w:val="en-US"/>
        </w:rPr>
        <w:t>regarding beam management:</w:t>
      </w:r>
    </w:p>
    <w:p w14:paraId="0D261D67" w14:textId="77777777" w:rsidR="00B76EFC" w:rsidRDefault="0024310F">
      <w:pPr>
        <w:pStyle w:val="LGTdoc"/>
        <w:numPr>
          <w:ilvl w:val="1"/>
          <w:numId w:val="45"/>
        </w:numPr>
        <w:spacing w:afterLines="0" w:after="0" w:line="360" w:lineRule="auto"/>
        <w:rPr>
          <w:rFonts w:ascii="Calibri" w:hAnsi="Calibri" w:cs="Calibri"/>
          <w:sz w:val="20"/>
          <w:szCs w:val="20"/>
          <w:lang w:val="en-US"/>
        </w:rPr>
      </w:pPr>
      <w:r>
        <w:rPr>
          <w:rFonts w:ascii="Calibri" w:hAnsi="Calibri" w:cs="Calibri"/>
          <w:sz w:val="20"/>
          <w:szCs w:val="20"/>
          <w:lang w:val="en-US"/>
        </w:rPr>
        <w:t>Beam management is beneficial</w:t>
      </w:r>
    </w:p>
    <w:p w14:paraId="0A429EDC" w14:textId="77777777" w:rsidR="00B76EFC" w:rsidRDefault="0024310F">
      <w:pPr>
        <w:pStyle w:val="LGTdoc"/>
        <w:numPr>
          <w:ilvl w:val="1"/>
          <w:numId w:val="45"/>
        </w:numPr>
        <w:spacing w:afterLines="0" w:after="0" w:line="360" w:lineRule="auto"/>
        <w:rPr>
          <w:rFonts w:ascii="Calibri" w:hAnsi="Calibri" w:cs="Calibri"/>
          <w:sz w:val="20"/>
          <w:szCs w:val="20"/>
          <w:lang w:val="en-US"/>
        </w:rPr>
      </w:pPr>
      <w:r>
        <w:rPr>
          <w:rFonts w:ascii="Calibri" w:hAnsi="Calibri" w:cs="Calibri"/>
          <w:sz w:val="20"/>
          <w:szCs w:val="20"/>
          <w:lang w:val="en-US"/>
        </w:rPr>
        <w:t>RAN1 has conducted limited study on the beam management.</w:t>
      </w:r>
    </w:p>
    <w:p w14:paraId="38D5185E" w14:textId="77777777" w:rsidR="00B76EFC" w:rsidRDefault="0024310F">
      <w:pPr>
        <w:pStyle w:val="LGTdoc"/>
        <w:numPr>
          <w:ilvl w:val="1"/>
          <w:numId w:val="45"/>
        </w:numPr>
        <w:spacing w:afterLines="0" w:after="0" w:line="360" w:lineRule="auto"/>
        <w:rPr>
          <w:rFonts w:ascii="Calibri" w:hAnsi="Calibri" w:cs="Calibri"/>
          <w:sz w:val="20"/>
          <w:szCs w:val="20"/>
          <w:lang w:val="en-US"/>
        </w:rPr>
      </w:pPr>
      <w:r>
        <w:rPr>
          <w:rFonts w:ascii="Calibri" w:hAnsi="Calibri" w:cs="Calibri"/>
          <w:sz w:val="20"/>
          <w:szCs w:val="20"/>
          <w:lang w:val="en-US"/>
        </w:rPr>
        <w:t>In FR1, it is feasible to support V2X use cases without beam management.</w:t>
      </w:r>
    </w:p>
    <w:p w14:paraId="62149BB3" w14:textId="77777777" w:rsidR="00B76EFC" w:rsidRDefault="0024310F">
      <w:pPr>
        <w:pStyle w:val="LGTdoc"/>
        <w:numPr>
          <w:ilvl w:val="1"/>
          <w:numId w:val="45"/>
        </w:numPr>
        <w:spacing w:afterLines="0" w:after="0" w:line="360" w:lineRule="auto"/>
        <w:rPr>
          <w:rFonts w:ascii="Calibri" w:hAnsi="Calibri" w:cs="Calibri"/>
          <w:sz w:val="20"/>
          <w:szCs w:val="20"/>
          <w:lang w:val="en-US"/>
        </w:rPr>
      </w:pPr>
      <w:r>
        <w:rPr>
          <w:rFonts w:ascii="Calibri" w:hAnsi="Calibri" w:cs="Calibri"/>
          <w:sz w:val="20"/>
          <w:szCs w:val="20"/>
          <w:lang w:val="en-US"/>
        </w:rPr>
        <w:t>In FR2, it is feasible to support some V2X use cases without beam management in some scenarios.</w:t>
      </w:r>
    </w:p>
    <w:p w14:paraId="4BA5FBCB" w14:textId="77777777" w:rsidR="00B76EFC" w:rsidRDefault="0024310F">
      <w:pPr>
        <w:pStyle w:val="LGTdoc"/>
        <w:numPr>
          <w:ilvl w:val="2"/>
          <w:numId w:val="45"/>
        </w:numPr>
        <w:spacing w:afterLines="0" w:after="0" w:line="360" w:lineRule="auto"/>
        <w:rPr>
          <w:rFonts w:ascii="Calibri" w:hAnsi="Calibri" w:cs="Calibri"/>
          <w:sz w:val="20"/>
          <w:szCs w:val="20"/>
          <w:lang w:val="en-US"/>
        </w:rPr>
      </w:pPr>
      <w:r>
        <w:rPr>
          <w:rFonts w:ascii="Calibri" w:hAnsi="Calibri" w:cs="Calibri"/>
          <w:sz w:val="20"/>
          <w:szCs w:val="20"/>
          <w:lang w:val="en-US"/>
        </w:rPr>
        <w:t>Panel selection is necessary to improve the communication range in FR2.</w:t>
      </w:r>
    </w:p>
    <w:p w14:paraId="39B96573" w14:textId="77777777" w:rsidR="00B76EFC" w:rsidRDefault="0024310F">
      <w:pPr>
        <w:spacing w:after="0" w:line="360" w:lineRule="auto"/>
        <w:rPr>
          <w:b/>
          <w:u w:val="single"/>
        </w:rPr>
      </w:pPr>
      <w:r>
        <w:rPr>
          <w:b/>
          <w:u w:val="single"/>
        </w:rPr>
        <w:t>Conclusion:</w:t>
      </w:r>
    </w:p>
    <w:p w14:paraId="1875CA4A" w14:textId="77777777" w:rsidR="00B76EFC" w:rsidRDefault="0024310F">
      <w:pPr>
        <w:numPr>
          <w:ilvl w:val="0"/>
          <w:numId w:val="45"/>
        </w:numPr>
        <w:spacing w:after="0" w:line="360" w:lineRule="auto"/>
      </w:pPr>
      <w:r>
        <w:t>There is no consensus in supporting beam management for normative work for NR V2X in Rel-16.</w:t>
      </w:r>
    </w:p>
    <w:p w14:paraId="79DE46BB" w14:textId="77777777" w:rsidR="00B76EFC" w:rsidRDefault="00B76EFC">
      <w:pPr>
        <w:spacing w:after="0" w:line="360" w:lineRule="auto"/>
        <w:rPr>
          <w:rFonts w:eastAsiaTheme="minorEastAsia"/>
          <w:lang w:eastAsia="ko-KR"/>
        </w:rPr>
      </w:pPr>
    </w:p>
    <w:p w14:paraId="5F4C6992" w14:textId="77777777" w:rsidR="00B76EFC" w:rsidRDefault="00B76EFC">
      <w:pPr>
        <w:spacing w:after="0" w:line="360" w:lineRule="auto"/>
        <w:rPr>
          <w:rFonts w:eastAsiaTheme="minorEastAsia"/>
          <w:lang w:eastAsia="ko-KR"/>
        </w:rPr>
      </w:pPr>
    </w:p>
    <w:p w14:paraId="117AE6C6" w14:textId="77777777" w:rsidR="00B76EFC" w:rsidRDefault="0024310F">
      <w:pPr>
        <w:pStyle w:val="2"/>
        <w:spacing w:before="0" w:after="0" w:line="360" w:lineRule="auto"/>
        <w:rPr>
          <w:rFonts w:eastAsiaTheme="minorEastAsia"/>
          <w:lang w:val="fi-FI" w:eastAsia="ko-KR"/>
        </w:rPr>
      </w:pPr>
      <w:r>
        <w:rPr>
          <w:rFonts w:hint="eastAsia"/>
        </w:rPr>
        <w:t>Agreements in RAN1</w:t>
      </w:r>
      <w:r>
        <w:t>#96</w:t>
      </w:r>
      <w:r>
        <w:rPr>
          <w:rFonts w:hint="eastAsia"/>
        </w:rPr>
        <w:t>bis</w:t>
      </w:r>
    </w:p>
    <w:p w14:paraId="32F40083" w14:textId="77777777" w:rsidR="00B76EFC" w:rsidRDefault="0024310F">
      <w:pPr>
        <w:spacing w:after="0" w:line="360" w:lineRule="auto"/>
        <w:rPr>
          <w:b/>
        </w:rPr>
      </w:pPr>
      <w:r>
        <w:rPr>
          <w:highlight w:val="green"/>
        </w:rPr>
        <w:t>Agreements</w:t>
      </w:r>
      <w:r>
        <w:rPr>
          <w:b/>
        </w:rPr>
        <w:t>:</w:t>
      </w:r>
    </w:p>
    <w:p w14:paraId="55C47F79" w14:textId="77777777" w:rsidR="00B76EFC" w:rsidRDefault="0024310F">
      <w:pPr>
        <w:numPr>
          <w:ilvl w:val="0"/>
          <w:numId w:val="46"/>
        </w:numPr>
        <w:spacing w:after="0" w:line="360" w:lineRule="auto"/>
      </w:pPr>
      <w:r>
        <w:t>Polar code adopted for Rel-15 NR DCI is applied to PSCCH.</w:t>
      </w:r>
    </w:p>
    <w:p w14:paraId="6E5B35A6" w14:textId="77777777" w:rsidR="00B76EFC" w:rsidRDefault="0024310F">
      <w:pPr>
        <w:numPr>
          <w:ilvl w:val="0"/>
          <w:numId w:val="46"/>
        </w:numPr>
        <w:spacing w:after="0" w:line="360" w:lineRule="auto"/>
      </w:pPr>
      <w:r>
        <w:t>LDPC codes used for Rel-15 NR DL-SCH is applied to a transport block delivered by PSSCH.</w:t>
      </w:r>
    </w:p>
    <w:p w14:paraId="3C260256" w14:textId="77777777" w:rsidR="00B76EFC" w:rsidRDefault="00B76EFC">
      <w:pPr>
        <w:spacing w:after="0" w:line="360" w:lineRule="auto"/>
        <w:rPr>
          <w:b/>
        </w:rPr>
      </w:pPr>
    </w:p>
    <w:p w14:paraId="19347FC7" w14:textId="77777777" w:rsidR="00B76EFC" w:rsidRDefault="0024310F">
      <w:pPr>
        <w:spacing w:after="0" w:line="360" w:lineRule="auto"/>
        <w:rPr>
          <w:b/>
        </w:rPr>
      </w:pPr>
      <w:r>
        <w:rPr>
          <w:highlight w:val="green"/>
        </w:rPr>
        <w:t>Agreements</w:t>
      </w:r>
      <w:r>
        <w:rPr>
          <w:b/>
        </w:rPr>
        <w:t>:</w:t>
      </w:r>
    </w:p>
    <w:p w14:paraId="0E16A34D" w14:textId="77777777" w:rsidR="00B76EFC" w:rsidRDefault="0024310F">
      <w:pPr>
        <w:numPr>
          <w:ilvl w:val="0"/>
          <w:numId w:val="47"/>
        </w:numPr>
        <w:spacing w:after="0" w:line="360" w:lineRule="auto"/>
      </w:pPr>
      <w:r>
        <w:lastRenderedPageBreak/>
        <w:t>The starting symbol and t</w:t>
      </w:r>
      <w:r>
        <w:rPr>
          <w:rFonts w:hint="eastAsia"/>
        </w:rPr>
        <w:t xml:space="preserve">he </w:t>
      </w:r>
      <w:r>
        <w:t>number of symbols for a PSCCH are assumed to be known to the receiving UE before decoding the PSCCH.</w:t>
      </w:r>
    </w:p>
    <w:p w14:paraId="158388AF" w14:textId="77777777" w:rsidR="00B76EFC" w:rsidRDefault="00B76EFC">
      <w:pPr>
        <w:spacing w:after="0" w:line="360" w:lineRule="auto"/>
      </w:pPr>
    </w:p>
    <w:p w14:paraId="721F4E87" w14:textId="77777777" w:rsidR="00B76EFC" w:rsidRDefault="0024310F">
      <w:pPr>
        <w:spacing w:after="0" w:line="360" w:lineRule="auto"/>
      </w:pPr>
      <w:r>
        <w:rPr>
          <w:highlight w:val="green"/>
        </w:rPr>
        <w:t>Agreements</w:t>
      </w:r>
      <w:r>
        <w:t>:</w:t>
      </w:r>
    </w:p>
    <w:p w14:paraId="361490A6" w14:textId="77777777" w:rsidR="00B76EFC" w:rsidRDefault="0024310F">
      <w:pPr>
        <w:numPr>
          <w:ilvl w:val="0"/>
          <w:numId w:val="47"/>
        </w:numPr>
        <w:spacing w:after="0" w:line="360" w:lineRule="auto"/>
      </w:pPr>
      <w:r>
        <w:t>For the purpose of evaluation of PSCCH design, RAN1 assumes 60 bits, 90 bits, 120 bits as the total SCI sizes including 24 bits CRC.</w:t>
      </w:r>
    </w:p>
    <w:p w14:paraId="4DFDF0AB" w14:textId="77777777" w:rsidR="00B76EFC" w:rsidRDefault="0024310F">
      <w:pPr>
        <w:numPr>
          <w:ilvl w:val="1"/>
          <w:numId w:val="47"/>
        </w:numPr>
        <w:spacing w:after="0" w:line="360" w:lineRule="auto"/>
      </w:pPr>
      <w:r>
        <w:t>Other sizes are not precluded.</w:t>
      </w:r>
    </w:p>
    <w:p w14:paraId="2206AB16" w14:textId="77777777" w:rsidR="00B76EFC" w:rsidRDefault="0024310F">
      <w:pPr>
        <w:spacing w:after="0" w:line="360" w:lineRule="auto"/>
      </w:pPr>
      <w:r>
        <w:rPr>
          <w:highlight w:val="green"/>
        </w:rPr>
        <w:t>Agreements</w:t>
      </w:r>
      <w:r>
        <w:t>:</w:t>
      </w:r>
    </w:p>
    <w:p w14:paraId="74DE3219" w14:textId="77777777" w:rsidR="00B76EFC" w:rsidRDefault="0024310F">
      <w:pPr>
        <w:pStyle w:val="Style1"/>
        <w:numPr>
          <w:ilvl w:val="1"/>
          <w:numId w:val="48"/>
        </w:numPr>
        <w:spacing w:after="0" w:afterAutospacing="0" w:line="360" w:lineRule="auto"/>
        <w:rPr>
          <w:rFonts w:eastAsia="DengXian"/>
          <w:lang w:eastAsia="ko-KR"/>
        </w:rPr>
      </w:pPr>
      <w:r>
        <w:rPr>
          <w:rFonts w:eastAsia="DengXian"/>
          <w:lang w:eastAsia="ko-KR"/>
        </w:rPr>
        <w:t>QPSK is used for PSCC</w:t>
      </w:r>
      <w:r>
        <w:rPr>
          <w:rFonts w:eastAsia="DengXian" w:hint="eastAsia"/>
          <w:lang w:eastAsia="ko-KR"/>
        </w:rPr>
        <w:t>H</w:t>
      </w:r>
      <w:r>
        <w:rPr>
          <w:rFonts w:eastAsia="DengXian"/>
          <w:lang w:eastAsia="ko-KR"/>
        </w:rPr>
        <w:t>.</w:t>
      </w:r>
    </w:p>
    <w:p w14:paraId="0B34D163" w14:textId="77777777" w:rsidR="00B76EFC" w:rsidRDefault="00B76EFC">
      <w:pPr>
        <w:spacing w:after="0" w:line="360" w:lineRule="auto"/>
      </w:pPr>
    </w:p>
    <w:p w14:paraId="04517073" w14:textId="77777777" w:rsidR="00B76EFC" w:rsidRDefault="0024310F">
      <w:pPr>
        <w:spacing w:after="0" w:line="360" w:lineRule="auto"/>
        <w:rPr>
          <w:highlight w:val="darkYellow"/>
        </w:rPr>
      </w:pPr>
      <w:r>
        <w:rPr>
          <w:highlight w:val="darkYellow"/>
        </w:rPr>
        <w:t>Working assumption:</w:t>
      </w:r>
    </w:p>
    <w:p w14:paraId="4353A912" w14:textId="77777777" w:rsidR="00B76EFC" w:rsidRDefault="0024310F">
      <w:pPr>
        <w:pStyle w:val="Style1"/>
        <w:numPr>
          <w:ilvl w:val="1"/>
          <w:numId w:val="48"/>
        </w:numPr>
        <w:spacing w:after="0" w:afterAutospacing="0" w:line="360" w:lineRule="auto"/>
        <w:rPr>
          <w:rFonts w:eastAsia="DengXian"/>
          <w:lang w:eastAsia="ko-KR"/>
        </w:rPr>
      </w:pPr>
      <w:r>
        <w:rPr>
          <w:rFonts w:eastAsia="DengXian" w:hint="eastAsia"/>
          <w:lang w:eastAsia="ko-KR"/>
        </w:rPr>
        <w:t xml:space="preserve">Transmission of 1 TB with </w:t>
      </w:r>
      <w:r>
        <w:rPr>
          <w:rFonts w:eastAsia="DengXian"/>
          <w:lang w:eastAsia="ko-KR"/>
        </w:rPr>
        <w:t xml:space="preserve">up to </w:t>
      </w:r>
      <w:r>
        <w:rPr>
          <w:rFonts w:eastAsia="DengXian" w:hint="eastAsia"/>
          <w:lang w:eastAsia="ko-KR"/>
        </w:rPr>
        <w:t>2 layers in a PSSCH is supported.</w:t>
      </w:r>
    </w:p>
    <w:p w14:paraId="7B89E157" w14:textId="77777777" w:rsidR="00B76EFC" w:rsidRDefault="0024310F">
      <w:pPr>
        <w:spacing w:after="0" w:line="360" w:lineRule="auto"/>
      </w:pPr>
      <w:r>
        <w:rPr>
          <w:highlight w:val="green"/>
        </w:rPr>
        <w:t>Agreements</w:t>
      </w:r>
      <w:r>
        <w:t>:</w:t>
      </w:r>
    </w:p>
    <w:p w14:paraId="7396C395" w14:textId="77777777" w:rsidR="00B76EFC" w:rsidRDefault="0024310F">
      <w:pPr>
        <w:pStyle w:val="Style1"/>
        <w:numPr>
          <w:ilvl w:val="0"/>
          <w:numId w:val="49"/>
        </w:numPr>
        <w:spacing w:after="0" w:afterAutospacing="0" w:line="360" w:lineRule="auto"/>
        <w:rPr>
          <w:lang w:eastAsia="ko-KR"/>
        </w:rPr>
      </w:pPr>
      <w:r>
        <w:rPr>
          <w:rFonts w:eastAsia="DengXian"/>
          <w:lang w:eastAsia="ko-KR"/>
        </w:rPr>
        <w:t>At least f</w:t>
      </w:r>
      <w:r>
        <w:rPr>
          <w:rFonts w:eastAsia="DengXian" w:hint="eastAsia"/>
          <w:lang w:eastAsia="ko-KR"/>
        </w:rPr>
        <w:t>or transmission perspective of a UE</w:t>
      </w:r>
      <w:r>
        <w:rPr>
          <w:rFonts w:eastAsia="DengXian"/>
          <w:lang w:eastAsia="ko-KR"/>
        </w:rPr>
        <w:t xml:space="preserve"> in a carrier</w:t>
      </w:r>
      <w:r>
        <w:rPr>
          <w:rFonts w:eastAsia="DengXian" w:hint="eastAsia"/>
          <w:lang w:eastAsia="ko-KR"/>
        </w:rPr>
        <w:t xml:space="preserve">, </w:t>
      </w:r>
      <w:r>
        <w:rPr>
          <w:rFonts w:eastAsia="DengXian"/>
          <w:lang w:eastAsia="ko-KR"/>
        </w:rPr>
        <w:t xml:space="preserve">at least </w:t>
      </w:r>
      <w:r>
        <w:rPr>
          <w:rFonts w:eastAsia="DengXian" w:hint="eastAsia"/>
          <w:lang w:eastAsia="ko-KR"/>
        </w:rPr>
        <w:t>TDM between PSCCH/PSSCH and PSFCH</w:t>
      </w:r>
      <w:r>
        <w:rPr>
          <w:rFonts w:eastAsia="DengXian"/>
          <w:lang w:eastAsia="ko-KR"/>
        </w:rPr>
        <w:t xml:space="preserve"> </w:t>
      </w:r>
      <w:r>
        <w:rPr>
          <w:rFonts w:eastAsia="DengXian" w:hint="eastAsia"/>
          <w:lang w:eastAsia="ko-KR"/>
        </w:rPr>
        <w:t>is allowed</w:t>
      </w:r>
      <w:r>
        <w:rPr>
          <w:rFonts w:eastAsia="DengXian"/>
          <w:lang w:eastAsia="ko-KR"/>
        </w:rPr>
        <w:t xml:space="preserve"> for </w:t>
      </w:r>
      <w:r>
        <w:rPr>
          <w:lang w:eastAsia="ko-KR"/>
        </w:rPr>
        <w:t>a PSFCH format for sidelink in a slot.</w:t>
      </w:r>
    </w:p>
    <w:p w14:paraId="79DA2A6E" w14:textId="77777777" w:rsidR="00B76EFC" w:rsidRDefault="0024310F">
      <w:pPr>
        <w:pStyle w:val="Style1"/>
        <w:numPr>
          <w:ilvl w:val="1"/>
          <w:numId w:val="49"/>
        </w:numPr>
        <w:spacing w:after="0" w:afterAutospacing="0" w:line="360" w:lineRule="auto"/>
        <w:rPr>
          <w:lang w:eastAsia="ko-KR"/>
        </w:rPr>
      </w:pPr>
      <w:r>
        <w:rPr>
          <w:lang w:eastAsia="ko-KR"/>
        </w:rPr>
        <w:t>FFS the details of the corresponding PSFCH format</w:t>
      </w:r>
    </w:p>
    <w:p w14:paraId="419AAF2E" w14:textId="77777777" w:rsidR="00B76EFC" w:rsidRDefault="0024310F">
      <w:pPr>
        <w:pStyle w:val="Style1"/>
        <w:numPr>
          <w:ilvl w:val="1"/>
          <w:numId w:val="49"/>
        </w:numPr>
        <w:spacing w:after="0" w:afterAutospacing="0" w:line="360" w:lineRule="auto"/>
        <w:rPr>
          <w:lang w:eastAsia="ko-KR"/>
        </w:rPr>
      </w:pPr>
      <w:r>
        <w:rPr>
          <w:rFonts w:eastAsia="DengXian"/>
          <w:lang w:eastAsia="ko-KR"/>
        </w:rPr>
        <w:t>FFS whether it is also applicable from system/resource pool perspective or not</w:t>
      </w:r>
    </w:p>
    <w:p w14:paraId="663F3CDE" w14:textId="77777777" w:rsidR="00B76EFC" w:rsidRDefault="0024310F">
      <w:pPr>
        <w:pStyle w:val="aff5"/>
        <w:numPr>
          <w:ilvl w:val="1"/>
          <w:numId w:val="49"/>
        </w:numPr>
        <w:spacing w:after="0" w:line="360" w:lineRule="auto"/>
        <w:rPr>
          <w:rFonts w:eastAsia="DengXian"/>
          <w:lang w:eastAsia="ko-KR"/>
        </w:rPr>
      </w:pPr>
      <w:r>
        <w:rPr>
          <w:rFonts w:eastAsia="DengXian"/>
          <w:lang w:eastAsia="ko-KR"/>
        </w:rPr>
        <w:t>i.e., in this case, there is no simultaneous transmission of PSCCH and PSFCH and there is no simultaneous transmission of PSSCH and PSFCH.</w:t>
      </w:r>
    </w:p>
    <w:p w14:paraId="230F0397" w14:textId="77777777" w:rsidR="00B76EFC" w:rsidRDefault="0024310F">
      <w:pPr>
        <w:pStyle w:val="Style1"/>
        <w:numPr>
          <w:ilvl w:val="1"/>
          <w:numId w:val="49"/>
        </w:numPr>
        <w:spacing w:after="0" w:afterAutospacing="0" w:line="360" w:lineRule="auto"/>
        <w:rPr>
          <w:lang w:eastAsia="ko-KR"/>
        </w:rPr>
      </w:pPr>
      <w:r>
        <w:rPr>
          <w:lang w:eastAsia="ko-KR"/>
        </w:rPr>
        <w:t xml:space="preserve">FFS FDM between </w:t>
      </w:r>
      <w:r>
        <w:rPr>
          <w:rFonts w:eastAsia="DengXian" w:hint="eastAsia"/>
          <w:lang w:eastAsia="ko-KR"/>
        </w:rPr>
        <w:t xml:space="preserve">PSCCH/PSSCH and </w:t>
      </w:r>
      <w:r>
        <w:rPr>
          <w:lang w:eastAsia="ko-KR"/>
        </w:rPr>
        <w:t xml:space="preserve">a PSFCH format which uses last symbol(s) available for sidelink in a slot </w:t>
      </w:r>
    </w:p>
    <w:p w14:paraId="120983C3" w14:textId="77777777" w:rsidR="00B76EFC" w:rsidRDefault="0024310F">
      <w:pPr>
        <w:pStyle w:val="Style1"/>
        <w:numPr>
          <w:ilvl w:val="1"/>
          <w:numId w:val="49"/>
        </w:numPr>
        <w:spacing w:after="0" w:afterAutospacing="0" w:line="360" w:lineRule="auto"/>
        <w:rPr>
          <w:rFonts w:eastAsia="DengXian"/>
          <w:lang w:eastAsia="ko-KR"/>
        </w:rPr>
      </w:pPr>
      <w:r>
        <w:rPr>
          <w:lang w:eastAsia="ko-KR"/>
        </w:rPr>
        <w:t xml:space="preserve">FFS TDM/FDM between </w:t>
      </w:r>
      <w:r>
        <w:rPr>
          <w:rFonts w:eastAsia="DengXian" w:hint="eastAsia"/>
          <w:lang w:eastAsia="ko-KR"/>
        </w:rPr>
        <w:t xml:space="preserve">PSCCH/PSSCH and </w:t>
      </w:r>
      <w:r>
        <w:rPr>
          <w:lang w:eastAsia="ko-KR"/>
        </w:rPr>
        <w:t>other PSFCH format(s), if supported, which is/are different from the PSFCH format which uses last symbol(s) available for sidelink in a slot</w:t>
      </w:r>
    </w:p>
    <w:p w14:paraId="12108365" w14:textId="77777777" w:rsidR="00B76EFC" w:rsidRDefault="00B76EFC">
      <w:pPr>
        <w:spacing w:after="0" w:line="360" w:lineRule="auto"/>
        <w:rPr>
          <w:rFonts w:eastAsiaTheme="minorEastAsia"/>
          <w:lang w:eastAsia="ko-KR"/>
        </w:rPr>
      </w:pPr>
    </w:p>
    <w:p w14:paraId="1E8D6BF8" w14:textId="77777777" w:rsidR="00B76EFC" w:rsidRDefault="00B76EFC">
      <w:pPr>
        <w:spacing w:after="0" w:line="360" w:lineRule="auto"/>
        <w:rPr>
          <w:rFonts w:eastAsiaTheme="minorEastAsia"/>
          <w:lang w:eastAsia="ko-KR"/>
        </w:rPr>
      </w:pPr>
    </w:p>
    <w:p w14:paraId="3273DE5D" w14:textId="77777777" w:rsidR="00B76EFC" w:rsidRDefault="0024310F">
      <w:pPr>
        <w:pStyle w:val="2"/>
        <w:spacing w:before="0" w:after="0" w:line="360" w:lineRule="auto"/>
        <w:rPr>
          <w:rFonts w:eastAsiaTheme="minorEastAsia"/>
          <w:lang w:val="fi-FI" w:eastAsia="ko-KR"/>
        </w:rPr>
      </w:pPr>
      <w:r>
        <w:rPr>
          <w:rFonts w:hint="eastAsia"/>
        </w:rPr>
        <w:t>Agreements in RAN1</w:t>
      </w:r>
      <w:r>
        <w:t>#97</w:t>
      </w:r>
    </w:p>
    <w:p w14:paraId="22266463" w14:textId="77777777" w:rsidR="00B76EFC" w:rsidRDefault="0024310F">
      <w:pPr>
        <w:spacing w:after="0" w:line="360" w:lineRule="auto"/>
        <w:rPr>
          <w:b/>
        </w:rPr>
      </w:pPr>
      <w:r>
        <w:rPr>
          <w:highlight w:val="green"/>
        </w:rPr>
        <w:t>Agreements</w:t>
      </w:r>
      <w:r>
        <w:rPr>
          <w:b/>
        </w:rPr>
        <w:t>:</w:t>
      </w:r>
    </w:p>
    <w:p w14:paraId="35E5F232" w14:textId="77777777" w:rsidR="00B76EFC" w:rsidRDefault="0024310F">
      <w:pPr>
        <w:pStyle w:val="Style1"/>
        <w:numPr>
          <w:ilvl w:val="0"/>
          <w:numId w:val="50"/>
        </w:numPr>
        <w:spacing w:after="0" w:afterAutospacing="0" w:line="360" w:lineRule="auto"/>
        <w:rPr>
          <w:rFonts w:eastAsia="DengXian"/>
          <w:lang w:eastAsia="ko-KR"/>
        </w:rPr>
      </w:pPr>
      <w:r>
        <w:rPr>
          <w:rFonts w:eastAsia="DengXian"/>
          <w:lang w:eastAsia="ko-KR"/>
        </w:rPr>
        <w:t>A</w:t>
      </w:r>
      <w:r>
        <w:rPr>
          <w:rFonts w:eastAsia="DengXian" w:hint="eastAsia"/>
          <w:lang w:eastAsia="ko-KR"/>
        </w:rPr>
        <w:t xml:space="preserve"> </w:t>
      </w:r>
      <w:r>
        <w:rPr>
          <w:rFonts w:eastAsia="DengXian"/>
          <w:lang w:eastAsia="ko-KR"/>
        </w:rPr>
        <w:t xml:space="preserve">sequence-based </w:t>
      </w:r>
      <w:r>
        <w:rPr>
          <w:rFonts w:eastAsia="DengXian" w:hint="eastAsia"/>
          <w:lang w:eastAsia="ko-KR"/>
        </w:rPr>
        <w:t xml:space="preserve">PSFCH format </w:t>
      </w:r>
      <w:r>
        <w:rPr>
          <w:rFonts w:eastAsia="DengXian"/>
          <w:lang w:eastAsia="ko-KR"/>
        </w:rPr>
        <w:t xml:space="preserve">with one symbol (not including AGC training period) </w:t>
      </w:r>
      <w:r>
        <w:rPr>
          <w:rFonts w:eastAsia="DengXian" w:hint="eastAsia"/>
          <w:lang w:eastAsia="ko-KR"/>
        </w:rPr>
        <w:t>is supported.</w:t>
      </w:r>
    </w:p>
    <w:p w14:paraId="518945E6" w14:textId="77777777" w:rsidR="00B76EFC" w:rsidRDefault="0024310F">
      <w:pPr>
        <w:pStyle w:val="Style1"/>
        <w:numPr>
          <w:ilvl w:val="1"/>
          <w:numId w:val="50"/>
        </w:numPr>
        <w:spacing w:after="0" w:afterAutospacing="0" w:line="360" w:lineRule="auto"/>
        <w:rPr>
          <w:rFonts w:eastAsia="DengXian"/>
          <w:lang w:eastAsia="ko-KR"/>
        </w:rPr>
      </w:pPr>
      <w:r>
        <w:rPr>
          <w:rFonts w:eastAsia="DengXian"/>
          <w:lang w:eastAsia="ko-KR"/>
        </w:rPr>
        <w:t>This is applicable for unicast and groupcast including options 1/2.</w:t>
      </w:r>
    </w:p>
    <w:p w14:paraId="1A4B6B50" w14:textId="77777777" w:rsidR="00B76EFC" w:rsidRDefault="0024310F">
      <w:pPr>
        <w:pStyle w:val="Style1"/>
        <w:numPr>
          <w:ilvl w:val="1"/>
          <w:numId w:val="50"/>
        </w:numPr>
        <w:spacing w:after="0" w:afterAutospacing="0" w:line="360" w:lineRule="auto"/>
        <w:rPr>
          <w:rFonts w:eastAsia="DengXian"/>
          <w:lang w:eastAsia="ko-KR"/>
        </w:rPr>
      </w:pPr>
      <w:r>
        <w:rPr>
          <w:rFonts w:eastAsia="DengXian"/>
          <w:lang w:eastAsia="ko-KR"/>
        </w:rPr>
        <w:t xml:space="preserve">Sequence of </w:t>
      </w:r>
      <w:r>
        <w:rPr>
          <w:rFonts w:eastAsia="DengXian" w:hint="eastAsia"/>
          <w:lang w:eastAsia="ko-KR"/>
        </w:rPr>
        <w:t>PUCCH format 0</w:t>
      </w:r>
      <w:r>
        <w:rPr>
          <w:rFonts w:eastAsia="DengXian"/>
          <w:lang w:eastAsia="ko-KR"/>
        </w:rPr>
        <w:t xml:space="preserve"> is the starting point</w:t>
      </w:r>
      <w:r>
        <w:rPr>
          <w:rFonts w:eastAsia="DengXian" w:hint="eastAsia"/>
          <w:lang w:eastAsia="ko-KR"/>
        </w:rPr>
        <w:t>.</w:t>
      </w:r>
    </w:p>
    <w:p w14:paraId="5A609EF9" w14:textId="77777777" w:rsidR="00B76EFC" w:rsidRDefault="0024310F">
      <w:pPr>
        <w:pStyle w:val="Style1"/>
        <w:numPr>
          <w:ilvl w:val="1"/>
          <w:numId w:val="50"/>
        </w:numPr>
        <w:spacing w:after="0" w:afterAutospacing="0" w:line="360" w:lineRule="auto"/>
        <w:rPr>
          <w:rFonts w:eastAsia="DengXian"/>
          <w:lang w:eastAsia="ko-KR"/>
        </w:rPr>
      </w:pPr>
      <w:r>
        <w:rPr>
          <w:rFonts w:eastAsia="DengXian"/>
          <w:lang w:eastAsia="ko-KR"/>
        </w:rPr>
        <w:t>FFS: 1 PRB or multiple PRBs is/are used for this PSFCH format</w:t>
      </w:r>
    </w:p>
    <w:p w14:paraId="47BF982A" w14:textId="77777777" w:rsidR="00B76EFC" w:rsidRDefault="0024310F">
      <w:pPr>
        <w:pStyle w:val="Style1"/>
        <w:numPr>
          <w:ilvl w:val="1"/>
          <w:numId w:val="50"/>
        </w:numPr>
        <w:spacing w:after="0" w:afterAutospacing="0" w:line="360" w:lineRule="auto"/>
        <w:rPr>
          <w:rFonts w:eastAsia="DengXian"/>
          <w:lang w:eastAsia="ko-KR"/>
        </w:rPr>
      </w:pPr>
      <w:r>
        <w:rPr>
          <w:rFonts w:eastAsia="DengXian" w:hint="eastAsia"/>
          <w:lang w:eastAsia="ko-KR"/>
        </w:rPr>
        <w:t>F</w:t>
      </w:r>
      <w:r>
        <w:rPr>
          <w:rFonts w:eastAsia="DengXian"/>
          <w:lang w:eastAsia="ko-KR"/>
        </w:rPr>
        <w:t xml:space="preserve">FS: feasible number of HARQ-ACK bits, mapping of HARQ-ACK bit </w:t>
      </w:r>
    </w:p>
    <w:p w14:paraId="1C3D57B4" w14:textId="77777777" w:rsidR="00B76EFC" w:rsidRDefault="0024310F">
      <w:pPr>
        <w:pStyle w:val="Style1"/>
        <w:numPr>
          <w:ilvl w:val="0"/>
          <w:numId w:val="50"/>
        </w:numPr>
        <w:spacing w:after="0" w:afterAutospacing="0" w:line="360" w:lineRule="auto"/>
        <w:rPr>
          <w:rFonts w:eastAsia="DengXian"/>
          <w:lang w:eastAsia="ko-KR"/>
        </w:rPr>
      </w:pPr>
      <w:r>
        <w:rPr>
          <w:rFonts w:eastAsia="DengXian"/>
          <w:lang w:eastAsia="ko-KR"/>
        </w:rPr>
        <w:t>FFS whether to support the following formats</w:t>
      </w:r>
    </w:p>
    <w:p w14:paraId="785A6310" w14:textId="77777777" w:rsidR="00B76EFC" w:rsidRDefault="0024310F">
      <w:pPr>
        <w:pStyle w:val="Style1"/>
        <w:numPr>
          <w:ilvl w:val="1"/>
          <w:numId w:val="50"/>
        </w:numPr>
        <w:spacing w:after="0" w:afterAutospacing="0" w:line="360" w:lineRule="auto"/>
        <w:rPr>
          <w:rFonts w:eastAsia="DengXian"/>
          <w:lang w:eastAsia="ko-KR"/>
        </w:rPr>
      </w:pPr>
      <w:r>
        <w:rPr>
          <w:rFonts w:eastAsia="DengXian"/>
          <w:lang w:eastAsia="ko-KR"/>
        </w:rPr>
        <w:t>X-symbol PSFCH format with a repetition of the one-symbol PSFCH format (not including AGC training period).</w:t>
      </w:r>
    </w:p>
    <w:p w14:paraId="3E975260" w14:textId="77777777" w:rsidR="00B76EFC" w:rsidRDefault="0024310F">
      <w:pPr>
        <w:pStyle w:val="Style1"/>
        <w:numPr>
          <w:ilvl w:val="2"/>
          <w:numId w:val="50"/>
        </w:numPr>
        <w:spacing w:after="0" w:afterAutospacing="0" w:line="360" w:lineRule="auto"/>
        <w:rPr>
          <w:rFonts w:eastAsia="DengXian"/>
          <w:lang w:eastAsia="ko-KR"/>
        </w:rPr>
      </w:pPr>
      <w:r>
        <w:rPr>
          <w:rFonts w:eastAsia="DengXian"/>
          <w:lang w:eastAsia="ko-KR"/>
        </w:rPr>
        <w:t>E.g. X=2</w:t>
      </w:r>
    </w:p>
    <w:p w14:paraId="4E400690" w14:textId="77777777" w:rsidR="00B76EFC" w:rsidRDefault="0024310F">
      <w:pPr>
        <w:pStyle w:val="Style1"/>
        <w:numPr>
          <w:ilvl w:val="1"/>
          <w:numId w:val="50"/>
        </w:numPr>
        <w:spacing w:after="0" w:afterAutospacing="0" w:line="360" w:lineRule="auto"/>
        <w:rPr>
          <w:rFonts w:eastAsia="DengXian"/>
          <w:lang w:eastAsia="ko-KR"/>
        </w:rPr>
      </w:pPr>
      <w:r>
        <w:rPr>
          <w:rFonts w:eastAsia="DengXian"/>
          <w:lang w:eastAsia="ko-KR"/>
        </w:rPr>
        <w:t>A PSFCH format based on PUCCH format 2</w:t>
      </w:r>
    </w:p>
    <w:p w14:paraId="0948AC6A" w14:textId="77777777" w:rsidR="00B76EFC" w:rsidRDefault="0024310F">
      <w:pPr>
        <w:pStyle w:val="Style1"/>
        <w:numPr>
          <w:ilvl w:val="1"/>
          <w:numId w:val="50"/>
        </w:numPr>
        <w:spacing w:after="0" w:afterAutospacing="0" w:line="360" w:lineRule="auto"/>
        <w:rPr>
          <w:rFonts w:eastAsia="DengXian"/>
          <w:lang w:eastAsia="ko-KR"/>
        </w:rPr>
      </w:pPr>
      <w:r>
        <w:rPr>
          <w:rFonts w:eastAsia="DengXian" w:hint="eastAsia"/>
          <w:lang w:eastAsia="ko-KR"/>
        </w:rPr>
        <w:t xml:space="preserve">A PSFCH format </w:t>
      </w:r>
      <w:r>
        <w:rPr>
          <w:rFonts w:eastAsia="DengXian"/>
          <w:lang w:eastAsia="ko-KR"/>
        </w:rPr>
        <w:t>spanning all available symbols for sidelink in a slot</w:t>
      </w:r>
    </w:p>
    <w:p w14:paraId="440B19C7" w14:textId="77777777" w:rsidR="00B76EFC" w:rsidRDefault="00B76EFC">
      <w:pPr>
        <w:pStyle w:val="Style1"/>
        <w:spacing w:after="0" w:afterAutospacing="0" w:line="360" w:lineRule="auto"/>
        <w:ind w:left="1440" w:firstLine="0"/>
        <w:rPr>
          <w:rFonts w:eastAsia="DengXian"/>
          <w:lang w:eastAsia="ko-KR"/>
        </w:rPr>
      </w:pPr>
    </w:p>
    <w:p w14:paraId="78E8B4C4" w14:textId="77777777" w:rsidR="00B76EFC" w:rsidRDefault="0024310F">
      <w:pPr>
        <w:pStyle w:val="Style1"/>
        <w:spacing w:after="0" w:afterAutospacing="0" w:line="360" w:lineRule="auto"/>
        <w:ind w:firstLine="0"/>
        <w:rPr>
          <w:rFonts w:eastAsia="DengXian"/>
          <w:highlight w:val="green"/>
          <w:lang w:eastAsia="ko-KR"/>
        </w:rPr>
      </w:pPr>
      <w:r>
        <w:rPr>
          <w:rFonts w:eastAsia="DengXian"/>
          <w:highlight w:val="green"/>
          <w:lang w:eastAsia="ko-KR"/>
        </w:rPr>
        <w:t>Agreements</w:t>
      </w:r>
      <w:r>
        <w:rPr>
          <w:rFonts w:eastAsia="DengXian"/>
          <w:b/>
          <w:highlight w:val="green"/>
          <w:u w:val="single"/>
          <w:lang w:eastAsia="ko-KR"/>
        </w:rPr>
        <w:t>:</w:t>
      </w:r>
    </w:p>
    <w:p w14:paraId="126BBC5E" w14:textId="77777777" w:rsidR="00B76EFC" w:rsidRDefault="0024310F">
      <w:pPr>
        <w:pStyle w:val="Style1"/>
        <w:numPr>
          <w:ilvl w:val="0"/>
          <w:numId w:val="51"/>
        </w:numPr>
        <w:spacing w:after="0" w:afterAutospacing="0" w:line="360" w:lineRule="auto"/>
        <w:rPr>
          <w:rFonts w:eastAsia="DengXian"/>
          <w:lang w:eastAsia="ko-KR"/>
        </w:rPr>
      </w:pPr>
      <w:r>
        <w:rPr>
          <w:rFonts w:eastAsia="DengXian"/>
          <w:lang w:eastAsia="ko-KR"/>
        </w:rPr>
        <w:lastRenderedPageBreak/>
        <w:t>Transmission of PSSCH is mapped onto contiguous PRBs only</w:t>
      </w:r>
    </w:p>
    <w:p w14:paraId="4A260AAF" w14:textId="77777777" w:rsidR="00B76EFC" w:rsidRDefault="00B76EFC">
      <w:pPr>
        <w:pStyle w:val="Style1"/>
        <w:spacing w:after="0" w:afterAutospacing="0" w:line="360" w:lineRule="auto"/>
        <w:ind w:left="720" w:firstLine="0"/>
        <w:rPr>
          <w:rFonts w:eastAsia="DengXian"/>
          <w:lang w:eastAsia="ko-KR"/>
        </w:rPr>
      </w:pPr>
    </w:p>
    <w:p w14:paraId="3074BFAE" w14:textId="77777777" w:rsidR="00B76EFC" w:rsidRDefault="0024310F">
      <w:pPr>
        <w:spacing w:after="0" w:line="360" w:lineRule="auto"/>
      </w:pPr>
      <w:r>
        <w:rPr>
          <w:highlight w:val="green"/>
        </w:rPr>
        <w:t>Agreements</w:t>
      </w:r>
      <w:r>
        <w:t>:</w:t>
      </w:r>
    </w:p>
    <w:p w14:paraId="09EA4377" w14:textId="77777777" w:rsidR="00B76EFC" w:rsidRDefault="0024310F">
      <w:pPr>
        <w:pStyle w:val="Style1"/>
        <w:numPr>
          <w:ilvl w:val="0"/>
          <w:numId w:val="52"/>
        </w:numPr>
        <w:spacing w:after="0" w:afterAutospacing="0" w:line="360" w:lineRule="auto"/>
        <w:rPr>
          <w:rFonts w:eastAsia="DengXian"/>
          <w:lang w:eastAsia="ko-KR"/>
        </w:rPr>
      </w:pPr>
      <w:r>
        <w:rPr>
          <w:rFonts w:eastAsia="DengXian"/>
          <w:lang w:eastAsia="ko-KR"/>
        </w:rPr>
        <w:t>Sub-channel size is (pre)configurable.</w:t>
      </w:r>
    </w:p>
    <w:p w14:paraId="7B2AEA1E" w14:textId="77777777" w:rsidR="00B76EFC" w:rsidRDefault="0024310F">
      <w:pPr>
        <w:pStyle w:val="Style1"/>
        <w:numPr>
          <w:ilvl w:val="1"/>
          <w:numId w:val="52"/>
        </w:numPr>
        <w:spacing w:after="0" w:afterAutospacing="0" w:line="360" w:lineRule="auto"/>
        <w:rPr>
          <w:rFonts w:eastAsia="DengXian"/>
          <w:lang w:eastAsia="ko-KR"/>
        </w:rPr>
      </w:pPr>
      <w:r>
        <w:rPr>
          <w:rFonts w:eastAsia="DengXian" w:hint="eastAsia"/>
          <w:lang w:eastAsia="ko-KR"/>
        </w:rPr>
        <w:t>FFS</w:t>
      </w:r>
      <w:r>
        <w:rPr>
          <w:rFonts w:eastAsia="DengXian"/>
          <w:lang w:eastAsia="ko-KR"/>
        </w:rPr>
        <w:t xml:space="preserve"> details (e.g., possible sizes, a minimum size etc.)</w:t>
      </w:r>
    </w:p>
    <w:p w14:paraId="38648273" w14:textId="77777777" w:rsidR="00B76EFC" w:rsidRDefault="00B76EFC">
      <w:pPr>
        <w:pStyle w:val="Style1"/>
        <w:spacing w:after="0" w:afterAutospacing="0" w:line="360" w:lineRule="auto"/>
        <w:ind w:left="1440" w:firstLine="0"/>
        <w:rPr>
          <w:rFonts w:eastAsia="DengXian"/>
          <w:lang w:eastAsia="ko-KR"/>
        </w:rPr>
      </w:pPr>
    </w:p>
    <w:p w14:paraId="02ED51DE" w14:textId="77777777" w:rsidR="00B76EFC" w:rsidRDefault="0024310F">
      <w:pPr>
        <w:spacing w:after="0" w:line="360" w:lineRule="auto"/>
        <w:rPr>
          <w:b/>
        </w:rPr>
      </w:pPr>
      <w:r>
        <w:rPr>
          <w:b/>
          <w:u w:val="single"/>
        </w:rPr>
        <w:t>Conclusion</w:t>
      </w:r>
      <w:r>
        <w:rPr>
          <w:b/>
        </w:rPr>
        <w:t>:</w:t>
      </w:r>
    </w:p>
    <w:p w14:paraId="656A6E30" w14:textId="77777777" w:rsidR="00B76EFC" w:rsidRDefault="0024310F">
      <w:pPr>
        <w:pStyle w:val="Style1"/>
        <w:numPr>
          <w:ilvl w:val="0"/>
          <w:numId w:val="53"/>
        </w:numPr>
        <w:spacing w:after="0" w:afterAutospacing="0" w:line="360" w:lineRule="auto"/>
        <w:rPr>
          <w:rFonts w:eastAsia="DengXian"/>
          <w:lang w:eastAsia="ko-KR"/>
        </w:rPr>
      </w:pPr>
      <w:r>
        <w:rPr>
          <w:rFonts w:eastAsia="DengXian"/>
          <w:lang w:eastAsia="ko-KR"/>
        </w:rPr>
        <w:t>If two-stage SCI is supported, the following details are used.</w:t>
      </w:r>
    </w:p>
    <w:p w14:paraId="3F121EA7"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Information related to channel sensing is carried on 1st-stage.</w:t>
      </w:r>
    </w:p>
    <w:p w14:paraId="352EB6C6"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2nd-stage is decoded by using PSSCH DMRS.</w:t>
      </w:r>
    </w:p>
    <w:p w14:paraId="5C26960E"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Polar coding used for PDCCH is applied to 2nd-stage</w:t>
      </w:r>
    </w:p>
    <w:p w14:paraId="4F5785E7"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Payload size for 1st-stage in two-stage SCI case is the same for unicast, groupcast, and broadcast in a resource pool.</w:t>
      </w:r>
    </w:p>
    <w:p w14:paraId="6BB8E18E"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 xml:space="preserve">After decoding the 1st-stage, the receiver does not need to perform blind decoding of 2nd-stage. </w:t>
      </w:r>
    </w:p>
    <w:p w14:paraId="2EB20158" w14:textId="77777777" w:rsidR="00B76EFC" w:rsidRDefault="0024310F">
      <w:pPr>
        <w:pStyle w:val="Style1"/>
        <w:numPr>
          <w:ilvl w:val="1"/>
          <w:numId w:val="53"/>
        </w:numPr>
        <w:spacing w:after="0" w:afterAutospacing="0" w:line="360" w:lineRule="auto"/>
        <w:rPr>
          <w:rFonts w:eastAsia="DengXian"/>
          <w:lang w:eastAsia="ko-KR"/>
        </w:rPr>
      </w:pPr>
      <w:r>
        <w:rPr>
          <w:rFonts w:eastAsia="DengXian"/>
          <w:lang w:eastAsia="ko-KR"/>
        </w:rPr>
        <w:t>FFS other details</w:t>
      </w:r>
    </w:p>
    <w:p w14:paraId="7DEA5113" w14:textId="77777777" w:rsidR="00B76EFC" w:rsidRDefault="0024310F">
      <w:pPr>
        <w:pStyle w:val="Style1"/>
        <w:numPr>
          <w:ilvl w:val="0"/>
          <w:numId w:val="53"/>
        </w:numPr>
        <w:spacing w:after="0" w:afterAutospacing="0" w:line="360" w:lineRule="auto"/>
        <w:rPr>
          <w:rFonts w:eastAsia="DengXian"/>
          <w:lang w:eastAsia="ko-KR"/>
        </w:rPr>
      </w:pPr>
      <w:r>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21354A61" w14:textId="77777777" w:rsidR="00B76EFC" w:rsidRDefault="00B76EFC">
      <w:pPr>
        <w:pStyle w:val="Style1"/>
        <w:spacing w:after="0" w:afterAutospacing="0" w:line="360" w:lineRule="auto"/>
        <w:ind w:left="720" w:firstLine="0"/>
        <w:rPr>
          <w:rFonts w:eastAsia="DengXian"/>
          <w:lang w:eastAsia="ko-KR"/>
        </w:rPr>
      </w:pPr>
    </w:p>
    <w:p w14:paraId="1473241D" w14:textId="77777777" w:rsidR="00B76EFC" w:rsidRDefault="0024310F">
      <w:pPr>
        <w:spacing w:after="0" w:line="360" w:lineRule="auto"/>
        <w:rPr>
          <w:highlight w:val="darkYellow"/>
        </w:rPr>
      </w:pPr>
      <w:r>
        <w:rPr>
          <w:highlight w:val="darkYellow"/>
        </w:rPr>
        <w:t>Working assumption:</w:t>
      </w:r>
    </w:p>
    <w:p w14:paraId="203D1AD8" w14:textId="77777777" w:rsidR="00B76EFC" w:rsidRDefault="0024310F">
      <w:pPr>
        <w:pStyle w:val="Style1"/>
        <w:numPr>
          <w:ilvl w:val="0"/>
          <w:numId w:val="54"/>
        </w:numPr>
        <w:spacing w:after="0" w:afterAutospacing="0" w:line="360" w:lineRule="auto"/>
        <w:rPr>
          <w:rFonts w:eastAsia="DengXian"/>
          <w:lang w:eastAsia="ko-KR"/>
        </w:rPr>
      </w:pPr>
      <w:r>
        <w:rPr>
          <w:rFonts w:eastAsia="DengXian"/>
          <w:lang w:eastAsia="ko-KR"/>
        </w:rPr>
        <w:t>Rel-15 PDSCH DMRS Configuration type 1 and/or type 2 are reused for frequency-domain pattern of PSSCH DMRS.</w:t>
      </w:r>
    </w:p>
    <w:p w14:paraId="633B8DAF" w14:textId="77777777" w:rsidR="00B76EFC" w:rsidRDefault="0024310F">
      <w:pPr>
        <w:pStyle w:val="Style1"/>
        <w:numPr>
          <w:ilvl w:val="1"/>
          <w:numId w:val="54"/>
        </w:numPr>
        <w:spacing w:after="0" w:afterAutospacing="0" w:line="360" w:lineRule="auto"/>
        <w:rPr>
          <w:rFonts w:eastAsiaTheme="minorEastAsia"/>
          <w:lang w:eastAsia="ko-KR"/>
        </w:rPr>
      </w:pPr>
      <w:r>
        <w:rPr>
          <w:rFonts w:eastAsia="DengXian"/>
          <w:lang w:eastAsia="ko-KR"/>
        </w:rPr>
        <w:t xml:space="preserve">FFS whether to support either one or both types </w:t>
      </w:r>
    </w:p>
    <w:p w14:paraId="7EB75BC5" w14:textId="77777777" w:rsidR="00B76EFC" w:rsidRDefault="0024310F">
      <w:pPr>
        <w:pStyle w:val="Style1"/>
        <w:numPr>
          <w:ilvl w:val="1"/>
          <w:numId w:val="54"/>
        </w:numPr>
        <w:spacing w:after="0" w:afterAutospacing="0" w:line="360" w:lineRule="auto"/>
        <w:rPr>
          <w:rFonts w:eastAsiaTheme="minorEastAsia"/>
          <w:lang w:eastAsia="ko-KR"/>
        </w:rPr>
      </w:pPr>
      <w:r>
        <w:rPr>
          <w:rFonts w:eastAsia="DengXian"/>
          <w:lang w:eastAsia="ko-KR"/>
        </w:rPr>
        <w:t>FFS details on multiplexing of different ports for PSSCH DMRS</w:t>
      </w:r>
    </w:p>
    <w:p w14:paraId="5B4895AB" w14:textId="77777777" w:rsidR="00B76EFC" w:rsidRDefault="00B76EFC">
      <w:pPr>
        <w:pStyle w:val="Style1"/>
        <w:spacing w:after="0" w:afterAutospacing="0" w:line="360" w:lineRule="auto"/>
        <w:ind w:firstLine="0"/>
        <w:rPr>
          <w:rFonts w:eastAsia="DengXian"/>
          <w:lang w:eastAsia="ko-KR"/>
        </w:rPr>
      </w:pPr>
    </w:p>
    <w:p w14:paraId="0AA299C4" w14:textId="77777777" w:rsidR="00B76EFC" w:rsidRDefault="00B76EFC">
      <w:pPr>
        <w:spacing w:after="0" w:line="360" w:lineRule="auto"/>
        <w:rPr>
          <w:rFonts w:eastAsiaTheme="minorEastAsia"/>
          <w:lang w:eastAsia="ko-KR"/>
        </w:rPr>
      </w:pPr>
    </w:p>
    <w:p w14:paraId="1AF1A31C" w14:textId="77777777" w:rsidR="00B76EFC" w:rsidRDefault="0024310F">
      <w:pPr>
        <w:pStyle w:val="2"/>
        <w:spacing w:before="0" w:after="0" w:line="360" w:lineRule="auto"/>
        <w:rPr>
          <w:rFonts w:eastAsiaTheme="minorEastAsia"/>
          <w:lang w:val="fi-FI" w:eastAsia="ko-KR"/>
        </w:rPr>
      </w:pPr>
      <w:r>
        <w:rPr>
          <w:rFonts w:hint="eastAsia"/>
        </w:rPr>
        <w:t>Agreements in RAN1</w:t>
      </w:r>
      <w:r>
        <w:t>#98</w:t>
      </w:r>
    </w:p>
    <w:p w14:paraId="430B37C6" w14:textId="77777777" w:rsidR="00B76EFC" w:rsidRDefault="0024310F">
      <w:pPr>
        <w:spacing w:after="0" w:line="360" w:lineRule="auto"/>
        <w:rPr>
          <w:lang w:eastAsia="zh-CN"/>
        </w:rPr>
      </w:pPr>
      <w:r>
        <w:rPr>
          <w:highlight w:val="green"/>
          <w:lang w:eastAsia="zh-CN"/>
        </w:rPr>
        <w:t>Agreements</w:t>
      </w:r>
      <w:r>
        <w:rPr>
          <w:lang w:eastAsia="zh-CN"/>
        </w:rPr>
        <w:t>:</w:t>
      </w:r>
    </w:p>
    <w:p w14:paraId="20676F2A" w14:textId="77777777" w:rsidR="00B76EFC" w:rsidRDefault="0024310F">
      <w:pPr>
        <w:pStyle w:val="Style1"/>
        <w:numPr>
          <w:ilvl w:val="0"/>
          <w:numId w:val="55"/>
        </w:numPr>
        <w:spacing w:after="0" w:afterAutospacing="0" w:line="360" w:lineRule="auto"/>
        <w:rPr>
          <w:rFonts w:eastAsia="DengXian"/>
          <w:lang w:eastAsia="ko-KR"/>
        </w:rPr>
      </w:pPr>
      <w:r>
        <w:rPr>
          <w:rFonts w:eastAsia="DengXian"/>
          <w:lang w:eastAsia="ko-KR"/>
        </w:rPr>
        <w:t xml:space="preserve">In physical layer perspective, a (pre-)configured resource pool can be used for all of unicast, groupcast, and broadcast for a given UE. </w:t>
      </w:r>
    </w:p>
    <w:p w14:paraId="3B2055A1" w14:textId="77777777" w:rsidR="00B76EFC" w:rsidRDefault="0024310F">
      <w:pPr>
        <w:pStyle w:val="Style1"/>
        <w:numPr>
          <w:ilvl w:val="1"/>
          <w:numId w:val="55"/>
        </w:numPr>
        <w:spacing w:after="0" w:afterAutospacing="0" w:line="360" w:lineRule="auto"/>
        <w:rPr>
          <w:rFonts w:eastAsia="DengXian"/>
          <w:lang w:eastAsia="ko-KR"/>
        </w:rPr>
      </w:pPr>
      <w:r>
        <w:rPr>
          <w:rFonts w:eastAsia="DengXian"/>
          <w:lang w:eastAsia="ko-KR"/>
        </w:rPr>
        <w:t>There is no (pre-)configuration to inform which cast types are used for the resource pool.</w:t>
      </w:r>
    </w:p>
    <w:p w14:paraId="6281E43E" w14:textId="77777777" w:rsidR="00B76EFC" w:rsidRDefault="00B76EFC">
      <w:pPr>
        <w:pStyle w:val="Style1"/>
        <w:spacing w:after="0" w:afterAutospacing="0" w:line="360" w:lineRule="auto"/>
        <w:ind w:left="1440" w:firstLine="0"/>
        <w:rPr>
          <w:rFonts w:eastAsia="DengXian"/>
          <w:lang w:eastAsia="ko-KR"/>
        </w:rPr>
      </w:pPr>
    </w:p>
    <w:p w14:paraId="2C1E07CD" w14:textId="77777777" w:rsidR="00B76EFC" w:rsidRDefault="0024310F">
      <w:pPr>
        <w:spacing w:after="0" w:line="360" w:lineRule="auto"/>
        <w:rPr>
          <w:lang w:eastAsia="zh-CN"/>
        </w:rPr>
      </w:pPr>
      <w:r>
        <w:rPr>
          <w:highlight w:val="green"/>
          <w:lang w:eastAsia="zh-CN"/>
        </w:rPr>
        <w:t>Agreements</w:t>
      </w:r>
      <w:r>
        <w:rPr>
          <w:lang w:eastAsia="zh-CN"/>
        </w:rPr>
        <w:t>:</w:t>
      </w:r>
    </w:p>
    <w:p w14:paraId="171DFED2"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(Pre-)configuration of one or more PSSCH DMRS pattern(s) in time domain per a resource pool is supported.</w:t>
      </w:r>
    </w:p>
    <w:p w14:paraId="74C56C5E"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 xml:space="preserve">Exact </w:t>
      </w:r>
      <w:r>
        <w:rPr>
          <w:rFonts w:eastAsia="DengXian" w:hint="eastAsia"/>
          <w:lang w:eastAsia="ko-KR"/>
        </w:rPr>
        <w:t>D</w:t>
      </w:r>
      <w:r>
        <w:rPr>
          <w:rFonts w:eastAsia="DengXian"/>
          <w:lang w:eastAsia="ko-KR"/>
        </w:rPr>
        <w:t>MRS pattern is indicated by SCI</w:t>
      </w:r>
    </w:p>
    <w:p w14:paraId="54DB472F" w14:textId="77777777" w:rsidR="00B76EFC" w:rsidRDefault="0024310F">
      <w:pPr>
        <w:pStyle w:val="Style1"/>
        <w:numPr>
          <w:ilvl w:val="1"/>
          <w:numId w:val="56"/>
        </w:numPr>
        <w:spacing w:after="0" w:afterAutospacing="0" w:line="360" w:lineRule="auto"/>
        <w:rPr>
          <w:rFonts w:eastAsia="DengXian"/>
          <w:lang w:eastAsia="ko-KR"/>
        </w:rPr>
      </w:pPr>
      <w:r>
        <w:rPr>
          <w:rFonts w:eastAsia="DengXian"/>
          <w:lang w:eastAsia="ko-KR"/>
        </w:rPr>
        <w:t>FFS details, including whether or not to have the indication bit in case of one (pre)configured DMRS pattern</w:t>
      </w:r>
    </w:p>
    <w:p w14:paraId="7B46CBC9"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 xml:space="preserve">For Mode 2, DMRS pattern is chosen by the transmitter UE from the </w:t>
      </w:r>
      <w:r>
        <w:t>(pre)</w:t>
      </w:r>
      <w:r>
        <w:rPr>
          <w:rFonts w:eastAsia="DengXian"/>
          <w:lang w:eastAsia="ko-KR"/>
        </w:rPr>
        <w:t>configured patterns for the resource pool.</w:t>
      </w:r>
    </w:p>
    <w:p w14:paraId="6604C592" w14:textId="77777777" w:rsidR="00B76EFC" w:rsidRDefault="0024310F">
      <w:pPr>
        <w:pStyle w:val="Style1"/>
        <w:numPr>
          <w:ilvl w:val="1"/>
          <w:numId w:val="56"/>
        </w:numPr>
        <w:spacing w:after="0" w:afterAutospacing="0" w:line="360" w:lineRule="auto"/>
        <w:rPr>
          <w:rFonts w:eastAsia="DengXian"/>
          <w:lang w:eastAsia="ko-KR"/>
        </w:rPr>
      </w:pPr>
      <w:r>
        <w:rPr>
          <w:rFonts w:eastAsia="DengXian"/>
          <w:lang w:eastAsia="ko-KR"/>
        </w:rPr>
        <w:t>FFS: case for Mode 1</w:t>
      </w:r>
    </w:p>
    <w:p w14:paraId="601C4D13" w14:textId="77777777" w:rsidR="00B76EFC" w:rsidRDefault="0024310F">
      <w:pPr>
        <w:pStyle w:val="Style1"/>
        <w:numPr>
          <w:ilvl w:val="1"/>
          <w:numId w:val="56"/>
        </w:numPr>
        <w:spacing w:after="0" w:afterAutospacing="0" w:line="360" w:lineRule="auto"/>
        <w:rPr>
          <w:rFonts w:eastAsia="DengXian"/>
          <w:lang w:eastAsia="ko-KR"/>
        </w:rPr>
      </w:pPr>
      <w:r>
        <w:rPr>
          <w:rFonts w:eastAsia="DengXian"/>
          <w:lang w:eastAsia="ko-KR"/>
        </w:rPr>
        <w:lastRenderedPageBreak/>
        <w:t xml:space="preserve">FFS: whether/how to use restrictions for choice of DMRS pattern </w:t>
      </w:r>
    </w:p>
    <w:p w14:paraId="38C5C657"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FFS on details on time-domain pattern</w:t>
      </w:r>
    </w:p>
    <w:p w14:paraId="1656DBCA"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FFS the number of possible DMRS patterns</w:t>
      </w:r>
    </w:p>
    <w:p w14:paraId="1D3A823E" w14:textId="77777777" w:rsidR="00B76EFC" w:rsidRDefault="0024310F">
      <w:pPr>
        <w:pStyle w:val="Style1"/>
        <w:numPr>
          <w:ilvl w:val="0"/>
          <w:numId w:val="56"/>
        </w:numPr>
        <w:spacing w:after="0" w:afterAutospacing="0" w:line="360" w:lineRule="auto"/>
        <w:rPr>
          <w:rFonts w:eastAsia="DengXian"/>
          <w:lang w:eastAsia="ko-KR"/>
        </w:rPr>
      </w:pPr>
      <w:r>
        <w:rPr>
          <w:rFonts w:eastAsia="DengXian"/>
          <w:lang w:eastAsia="ko-KR"/>
        </w:rPr>
        <w:t xml:space="preserve">Note: it is not intended to specify DM-RS based resource pool selection </w:t>
      </w:r>
    </w:p>
    <w:p w14:paraId="68A33E4A" w14:textId="77777777" w:rsidR="00B76EFC" w:rsidRDefault="00B76EFC">
      <w:pPr>
        <w:pStyle w:val="Style1"/>
        <w:spacing w:after="0" w:afterAutospacing="0" w:line="360" w:lineRule="auto"/>
        <w:rPr>
          <w:rFonts w:eastAsia="DengXian"/>
          <w:lang w:eastAsia="ko-KR"/>
        </w:rPr>
      </w:pPr>
    </w:p>
    <w:p w14:paraId="59999ECF" w14:textId="77777777" w:rsidR="00B76EFC" w:rsidRDefault="0024310F">
      <w:pPr>
        <w:spacing w:after="0" w:line="360" w:lineRule="auto"/>
        <w:rPr>
          <w:b/>
          <w:bCs/>
          <w:lang w:eastAsia="zh-CN"/>
        </w:rPr>
      </w:pPr>
      <w:r>
        <w:rPr>
          <w:highlight w:val="green"/>
          <w:lang w:eastAsia="zh-CN"/>
        </w:rPr>
        <w:t>Agreements</w:t>
      </w:r>
      <w:r>
        <w:rPr>
          <w:b/>
          <w:bCs/>
          <w:lang w:eastAsia="zh-CN"/>
        </w:rPr>
        <w:t>:</w:t>
      </w:r>
    </w:p>
    <w:p w14:paraId="756E43B0" w14:textId="77777777" w:rsidR="00B76EFC" w:rsidRDefault="0024310F">
      <w:pPr>
        <w:pStyle w:val="aff5"/>
        <w:numPr>
          <w:ilvl w:val="0"/>
          <w:numId w:val="57"/>
        </w:numPr>
        <w:spacing w:after="0" w:line="360" w:lineRule="auto"/>
        <w:rPr>
          <w:rFonts w:eastAsia="DengXian"/>
          <w:lang w:eastAsia="ko-KR"/>
        </w:rPr>
      </w:pPr>
      <w:r>
        <w:rPr>
          <w:rFonts w:eastAsia="DengXian"/>
          <w:lang w:eastAsia="ko-KR"/>
        </w:rPr>
        <w:t>Support 2-stage SCI</w:t>
      </w:r>
    </w:p>
    <w:p w14:paraId="2227A4A2" w14:textId="77777777" w:rsidR="00B76EFC" w:rsidRDefault="0024310F">
      <w:pPr>
        <w:pStyle w:val="aff5"/>
        <w:numPr>
          <w:ilvl w:val="1"/>
          <w:numId w:val="58"/>
        </w:numPr>
        <w:spacing w:after="0" w:line="360" w:lineRule="auto"/>
        <w:ind w:left="1080"/>
        <w:rPr>
          <w:rFonts w:eastAsia="DengXian"/>
          <w:lang w:eastAsia="ko-KR"/>
        </w:rPr>
      </w:pPr>
      <w:r>
        <w:rPr>
          <w:rFonts w:eastAsia="DengXian"/>
          <w:lang w:eastAsia="ko-KR"/>
        </w:rPr>
        <w:t>1</w:t>
      </w:r>
      <w:r>
        <w:rPr>
          <w:rFonts w:eastAsia="DengXian"/>
          <w:vertAlign w:val="superscript"/>
          <w:lang w:eastAsia="ko-KR"/>
        </w:rPr>
        <w:t>st</w:t>
      </w:r>
      <w:r>
        <w:rPr>
          <w:rFonts w:eastAsia="DengXian"/>
          <w:lang w:eastAsia="ko-KR"/>
        </w:rPr>
        <w:t xml:space="preserve"> SCI is carried in PSCCH.</w:t>
      </w:r>
    </w:p>
    <w:p w14:paraId="65E3B1B1" w14:textId="77777777" w:rsidR="00B76EFC" w:rsidRDefault="0024310F">
      <w:pPr>
        <w:pStyle w:val="aff5"/>
        <w:numPr>
          <w:ilvl w:val="1"/>
          <w:numId w:val="58"/>
        </w:numPr>
        <w:spacing w:after="0" w:line="360" w:lineRule="auto"/>
        <w:ind w:left="1080"/>
        <w:rPr>
          <w:rFonts w:eastAsia="DengXian"/>
          <w:lang w:eastAsia="ko-KR"/>
        </w:rPr>
      </w:pPr>
      <w:r>
        <w:rPr>
          <w:rFonts w:eastAsia="DengXian"/>
          <w:lang w:eastAsia="ko-KR"/>
        </w:rPr>
        <w:t>FFS: other details</w:t>
      </w:r>
    </w:p>
    <w:p w14:paraId="6B24C125" w14:textId="77777777" w:rsidR="00B76EFC" w:rsidRDefault="00B76EFC">
      <w:pPr>
        <w:pStyle w:val="Style1"/>
        <w:spacing w:after="0" w:afterAutospacing="0" w:line="360" w:lineRule="auto"/>
        <w:ind w:firstLine="0"/>
        <w:rPr>
          <w:rFonts w:eastAsiaTheme="minorEastAsia"/>
          <w:lang w:eastAsia="ko-KR"/>
        </w:rPr>
      </w:pPr>
    </w:p>
    <w:p w14:paraId="7C128D37" w14:textId="77777777" w:rsidR="00B76EFC" w:rsidRDefault="00B76EFC">
      <w:pPr>
        <w:pStyle w:val="Style1"/>
        <w:spacing w:after="0" w:afterAutospacing="0" w:line="360" w:lineRule="auto"/>
        <w:ind w:firstLine="0"/>
        <w:rPr>
          <w:rFonts w:eastAsiaTheme="minorEastAsia"/>
          <w:lang w:eastAsia="ko-KR"/>
        </w:rPr>
      </w:pPr>
    </w:p>
    <w:p w14:paraId="6EC08305" w14:textId="77777777" w:rsidR="00B76EFC" w:rsidRDefault="00B76EFC">
      <w:pPr>
        <w:spacing w:after="0" w:line="360" w:lineRule="auto"/>
        <w:rPr>
          <w:rFonts w:eastAsiaTheme="minorEastAsia"/>
          <w:lang w:eastAsia="ko-KR"/>
        </w:rPr>
      </w:pPr>
    </w:p>
    <w:p w14:paraId="6A6F4363" w14:textId="77777777" w:rsidR="00B76EFC" w:rsidRDefault="0024310F">
      <w:pPr>
        <w:pStyle w:val="2"/>
        <w:spacing w:before="0" w:after="0" w:line="360" w:lineRule="auto"/>
        <w:rPr>
          <w:rFonts w:eastAsiaTheme="minorEastAsia"/>
          <w:lang w:val="fi-FI" w:eastAsia="ko-KR"/>
        </w:rPr>
      </w:pPr>
      <w:r>
        <w:rPr>
          <w:rFonts w:hint="eastAsia"/>
        </w:rPr>
        <w:t>Agreements in RAN1</w:t>
      </w:r>
      <w:r>
        <w:t>#98</w:t>
      </w:r>
      <w:r>
        <w:rPr>
          <w:rFonts w:hint="eastAsia"/>
        </w:rPr>
        <w:t>bis</w:t>
      </w:r>
    </w:p>
    <w:p w14:paraId="49790E72" w14:textId="77777777" w:rsidR="00B76EFC" w:rsidRDefault="0024310F">
      <w:pPr>
        <w:spacing w:after="0" w:line="360" w:lineRule="auto"/>
        <w:rPr>
          <w:iCs/>
          <w:lang w:eastAsia="zh-CN"/>
        </w:rPr>
      </w:pPr>
      <w:r>
        <w:rPr>
          <w:iCs/>
          <w:highlight w:val="green"/>
          <w:lang w:eastAsia="zh-CN"/>
        </w:rPr>
        <w:t>Agreements</w:t>
      </w:r>
      <w:r>
        <w:rPr>
          <w:iCs/>
          <w:lang w:eastAsia="zh-CN"/>
        </w:rPr>
        <w:t>:</w:t>
      </w:r>
    </w:p>
    <w:p w14:paraId="442C1151" w14:textId="77777777" w:rsidR="00B76EFC" w:rsidRDefault="0024310F">
      <w:pPr>
        <w:pStyle w:val="Style1"/>
        <w:numPr>
          <w:ilvl w:val="0"/>
          <w:numId w:val="59"/>
        </w:numPr>
        <w:spacing w:after="0" w:afterAutospacing="0" w:line="360" w:lineRule="auto"/>
        <w:rPr>
          <w:rFonts w:eastAsia="DengXian"/>
          <w:lang w:eastAsia="ko-KR"/>
        </w:rPr>
      </w:pPr>
      <w:r>
        <w:rPr>
          <w:rFonts w:eastAsia="DengXian"/>
          <w:lang w:eastAsia="ko-KR"/>
        </w:rPr>
        <w:t>A slot is the time-domain granularity for resource pool configuration.</w:t>
      </w:r>
    </w:p>
    <w:p w14:paraId="69A12B76" w14:textId="77777777" w:rsidR="00B76EFC" w:rsidRDefault="0024310F">
      <w:pPr>
        <w:pStyle w:val="Style1"/>
        <w:numPr>
          <w:ilvl w:val="1"/>
          <w:numId w:val="59"/>
        </w:numPr>
        <w:spacing w:after="0" w:afterAutospacing="0" w:line="360" w:lineRule="auto"/>
        <w:rPr>
          <w:rFonts w:eastAsia="DengXian"/>
          <w:lang w:eastAsia="ko-KR"/>
        </w:rPr>
      </w:pPr>
      <w:r>
        <w:rPr>
          <w:rFonts w:eastAsia="DengXian"/>
          <w:lang w:eastAsia="ko-KR"/>
        </w:rPr>
        <w:t>To down-select:</w:t>
      </w:r>
    </w:p>
    <w:p w14:paraId="670D424E" w14:textId="77777777" w:rsidR="00B76EFC" w:rsidRDefault="0024310F">
      <w:pPr>
        <w:pStyle w:val="Style1"/>
        <w:numPr>
          <w:ilvl w:val="2"/>
          <w:numId w:val="59"/>
        </w:numPr>
        <w:spacing w:after="0" w:afterAutospacing="0" w:line="360" w:lineRule="auto"/>
        <w:rPr>
          <w:rFonts w:eastAsia="DengXian"/>
          <w:lang w:eastAsia="ko-KR"/>
        </w:rPr>
      </w:pPr>
      <w:r>
        <w:rPr>
          <w:rFonts w:eastAsia="DengXian"/>
          <w:lang w:eastAsia="ko-KR"/>
        </w:rPr>
        <w:t>Alt 1. Slots for a resource pool is (pre-)configured with bitmap, which is applied with periodicity</w:t>
      </w:r>
    </w:p>
    <w:p w14:paraId="02B58E85" w14:textId="77777777" w:rsidR="00B76EFC" w:rsidRDefault="0024310F">
      <w:pPr>
        <w:pStyle w:val="Style1"/>
        <w:numPr>
          <w:ilvl w:val="2"/>
          <w:numId w:val="59"/>
        </w:numPr>
        <w:spacing w:after="0" w:afterAutospacing="0" w:line="360" w:lineRule="auto"/>
        <w:rPr>
          <w:rFonts w:eastAsia="DengXian"/>
          <w:lang w:eastAsia="ko-KR"/>
        </w:rPr>
      </w:pPr>
      <w:r>
        <w:rPr>
          <w:rFonts w:eastAsia="DengXian"/>
          <w:lang w:eastAsia="ko-KR"/>
        </w:rPr>
        <w:t>Alt 2. Slots for a resource pool is (pre-)configured, where the slots are applied with periodicity.</w:t>
      </w:r>
    </w:p>
    <w:p w14:paraId="0A29322D" w14:textId="77777777" w:rsidR="00B76EFC" w:rsidRDefault="0024310F">
      <w:pPr>
        <w:pStyle w:val="Style1"/>
        <w:numPr>
          <w:ilvl w:val="1"/>
          <w:numId w:val="59"/>
        </w:numPr>
        <w:spacing w:after="0" w:afterAutospacing="0" w:line="360" w:lineRule="auto"/>
        <w:rPr>
          <w:rFonts w:eastAsia="DengXian"/>
          <w:lang w:eastAsia="ko-KR"/>
        </w:rPr>
      </w:pPr>
      <w:r>
        <w:rPr>
          <w:rFonts w:eastAsia="DengXian"/>
          <w:lang w:eastAsia="ko-KR"/>
        </w:rPr>
        <w:t>FFS: signaling details</w:t>
      </w:r>
    </w:p>
    <w:p w14:paraId="6976A21E" w14:textId="77777777" w:rsidR="00B76EFC" w:rsidRDefault="0024310F">
      <w:pPr>
        <w:pStyle w:val="Style1"/>
        <w:numPr>
          <w:ilvl w:val="1"/>
          <w:numId w:val="59"/>
        </w:numPr>
        <w:spacing w:after="0" w:afterAutospacing="0" w:line="360" w:lineRule="auto"/>
        <w:rPr>
          <w:rFonts w:eastAsia="DengXian"/>
          <w:lang w:eastAsia="ko-KR"/>
        </w:rPr>
      </w:pPr>
      <w:r>
        <w:rPr>
          <w:rFonts w:eastAsia="DengXian"/>
          <w:lang w:eastAsia="ko-KR"/>
        </w:rPr>
        <w:t>FFS: how to apply the above bitmap signaling, e.g., to all slots or only to a set of slots</w:t>
      </w:r>
    </w:p>
    <w:p w14:paraId="07364B75" w14:textId="77777777" w:rsidR="00B76EFC" w:rsidRDefault="0024310F">
      <w:pPr>
        <w:pStyle w:val="Style1"/>
        <w:numPr>
          <w:ilvl w:val="1"/>
          <w:numId w:val="59"/>
        </w:numPr>
        <w:spacing w:after="0" w:afterAutospacing="0" w:line="360" w:lineRule="auto"/>
        <w:rPr>
          <w:rFonts w:eastAsia="DengXian"/>
          <w:lang w:eastAsia="ko-KR"/>
        </w:rPr>
      </w:pPr>
      <w:r>
        <w:rPr>
          <w:rFonts w:eastAsia="DengXian"/>
          <w:lang w:eastAsia="ko-KR"/>
        </w:rPr>
        <w:t>FFS: symbols for sidelink in the slot, how to indicate for the case when not all symbols are for SL</w:t>
      </w:r>
    </w:p>
    <w:p w14:paraId="48F987A4" w14:textId="77777777" w:rsidR="00B76EFC" w:rsidRDefault="00B76EFC">
      <w:pPr>
        <w:spacing w:after="0" w:line="360" w:lineRule="auto"/>
        <w:rPr>
          <w:iCs/>
          <w:lang w:eastAsia="zh-CN"/>
        </w:rPr>
      </w:pPr>
    </w:p>
    <w:p w14:paraId="27D58B00" w14:textId="77777777" w:rsidR="00B76EFC" w:rsidRDefault="0024310F">
      <w:pPr>
        <w:spacing w:after="0" w:line="360" w:lineRule="auto"/>
        <w:rPr>
          <w:iCs/>
          <w:lang w:eastAsia="zh-CN"/>
        </w:rPr>
      </w:pPr>
      <w:r>
        <w:rPr>
          <w:iCs/>
          <w:highlight w:val="green"/>
          <w:lang w:eastAsia="zh-CN"/>
        </w:rPr>
        <w:t>Agreements</w:t>
      </w:r>
      <w:r>
        <w:rPr>
          <w:iCs/>
          <w:lang w:eastAsia="zh-CN"/>
        </w:rPr>
        <w:t>:</w:t>
      </w:r>
    </w:p>
    <w:p w14:paraId="46425278" w14:textId="77777777" w:rsidR="00B76EFC" w:rsidRDefault="0024310F">
      <w:pPr>
        <w:pStyle w:val="Style1"/>
        <w:numPr>
          <w:ilvl w:val="0"/>
          <w:numId w:val="60"/>
        </w:numPr>
        <w:spacing w:after="0" w:afterAutospacing="0" w:line="360" w:lineRule="auto"/>
        <w:rPr>
          <w:rFonts w:eastAsia="DengXian"/>
          <w:lang w:eastAsia="ko-KR"/>
        </w:rPr>
      </w:pPr>
      <w:r>
        <w:rPr>
          <w:rFonts w:eastAsia="DengXian"/>
          <w:lang w:eastAsia="ko-KR"/>
        </w:rPr>
        <w:t>Support (pre-)configuration of a resource pool consisting of contiguous PRBs only</w:t>
      </w:r>
    </w:p>
    <w:p w14:paraId="7962ACC4" w14:textId="77777777" w:rsidR="00B76EFC" w:rsidRDefault="0024310F">
      <w:pPr>
        <w:spacing w:after="0" w:line="360" w:lineRule="auto"/>
        <w:rPr>
          <w:iCs/>
          <w:lang w:eastAsia="zh-CN"/>
        </w:rPr>
      </w:pPr>
      <w:r>
        <w:rPr>
          <w:iCs/>
          <w:lang w:eastAsia="zh-CN"/>
        </w:rPr>
        <w:t xml:space="preserve"> </w:t>
      </w:r>
    </w:p>
    <w:p w14:paraId="598ADFFA" w14:textId="77777777" w:rsidR="00B76EFC" w:rsidRDefault="0024310F">
      <w:pPr>
        <w:spacing w:after="0" w:line="360" w:lineRule="auto"/>
        <w:rPr>
          <w:iCs/>
          <w:lang w:eastAsia="zh-CN"/>
        </w:rPr>
      </w:pPr>
      <w:r>
        <w:rPr>
          <w:iCs/>
          <w:highlight w:val="green"/>
          <w:lang w:eastAsia="zh-CN"/>
        </w:rPr>
        <w:t>Agreements</w:t>
      </w:r>
      <w:r>
        <w:rPr>
          <w:iCs/>
          <w:lang w:eastAsia="zh-CN"/>
        </w:rPr>
        <w:t>:</w:t>
      </w:r>
    </w:p>
    <w:p w14:paraId="3FBF4E91" w14:textId="77777777" w:rsidR="00B76EFC" w:rsidRDefault="0024310F">
      <w:pPr>
        <w:pStyle w:val="Style1"/>
        <w:numPr>
          <w:ilvl w:val="0"/>
          <w:numId w:val="61"/>
        </w:numPr>
        <w:spacing w:after="0" w:afterAutospacing="0" w:line="360" w:lineRule="auto"/>
        <w:rPr>
          <w:rFonts w:eastAsia="DengXian"/>
          <w:lang w:eastAsia="ko-KR"/>
        </w:rPr>
      </w:pPr>
      <w:r>
        <w:rPr>
          <w:rFonts w:eastAsia="DengXian"/>
          <w:lang w:eastAsia="ko-KR"/>
        </w:rPr>
        <w:t>For the number of bits of L1 IDs,</w:t>
      </w:r>
    </w:p>
    <w:p w14:paraId="2935D4DD" w14:textId="77777777" w:rsidR="00B76EFC" w:rsidRDefault="0024310F">
      <w:pPr>
        <w:pStyle w:val="Style1"/>
        <w:numPr>
          <w:ilvl w:val="1"/>
          <w:numId w:val="61"/>
        </w:numPr>
        <w:spacing w:after="0" w:afterAutospacing="0" w:line="360" w:lineRule="auto"/>
        <w:rPr>
          <w:rFonts w:eastAsia="DengXian"/>
          <w:lang w:eastAsia="ko-KR"/>
        </w:rPr>
      </w:pPr>
      <w:r>
        <w:rPr>
          <w:rFonts w:eastAsia="바탕"/>
        </w:rPr>
        <w:t>Layer-1 destination ID: 16 bits</w:t>
      </w:r>
    </w:p>
    <w:p w14:paraId="1133E101" w14:textId="77777777" w:rsidR="00B76EFC" w:rsidRDefault="0024310F">
      <w:pPr>
        <w:pStyle w:val="aff5"/>
        <w:numPr>
          <w:ilvl w:val="1"/>
          <w:numId w:val="61"/>
        </w:numPr>
        <w:spacing w:after="0" w:line="360" w:lineRule="auto"/>
        <w:rPr>
          <w:rFonts w:eastAsia="DengXian"/>
          <w:lang w:eastAsia="ko-KR"/>
        </w:rPr>
      </w:pPr>
      <w:r>
        <w:rPr>
          <w:rFonts w:eastAsia="DengXian"/>
          <w:lang w:eastAsia="ko-KR"/>
        </w:rPr>
        <w:t>Layer-1 source ID: 8 bits</w:t>
      </w:r>
    </w:p>
    <w:p w14:paraId="0E4B981E" w14:textId="77777777" w:rsidR="00B76EFC" w:rsidRDefault="0024310F">
      <w:pPr>
        <w:spacing w:after="0" w:line="360" w:lineRule="auto"/>
        <w:rPr>
          <w:iCs/>
          <w:lang w:eastAsia="zh-CN"/>
        </w:rPr>
      </w:pPr>
      <w:r>
        <w:rPr>
          <w:iCs/>
          <w:highlight w:val="green"/>
          <w:lang w:eastAsia="zh-CN"/>
        </w:rPr>
        <w:t>Agreements</w:t>
      </w:r>
      <w:r>
        <w:rPr>
          <w:iCs/>
          <w:lang w:eastAsia="zh-CN"/>
        </w:rPr>
        <w:t>:</w:t>
      </w:r>
    </w:p>
    <w:p w14:paraId="05176595" w14:textId="77777777" w:rsidR="00B76EFC" w:rsidRDefault="0024310F">
      <w:pPr>
        <w:pStyle w:val="Style1"/>
        <w:numPr>
          <w:ilvl w:val="0"/>
          <w:numId w:val="62"/>
        </w:numPr>
        <w:spacing w:after="0" w:afterAutospacing="0" w:line="360" w:lineRule="auto"/>
        <w:rPr>
          <w:rFonts w:eastAsia="DengXian"/>
          <w:lang w:eastAsia="ko-KR"/>
        </w:rPr>
      </w:pPr>
      <w:r>
        <w:rPr>
          <w:rFonts w:eastAsia="DengXian"/>
          <w:lang w:eastAsia="ko-KR"/>
        </w:rPr>
        <w:t>256QAM is supported for SL.</w:t>
      </w:r>
    </w:p>
    <w:p w14:paraId="6DA0BED2" w14:textId="77777777" w:rsidR="00B76EFC" w:rsidRDefault="0024310F">
      <w:pPr>
        <w:pStyle w:val="Style1"/>
        <w:numPr>
          <w:ilvl w:val="1"/>
          <w:numId w:val="62"/>
        </w:numPr>
        <w:spacing w:after="0" w:afterAutospacing="0" w:line="360" w:lineRule="auto"/>
        <w:rPr>
          <w:rFonts w:eastAsia="DengXian"/>
          <w:lang w:eastAsia="ko-KR"/>
        </w:rPr>
      </w:pPr>
      <w:r>
        <w:rPr>
          <w:rFonts w:eastAsia="DengXian"/>
          <w:lang w:eastAsia="ko-KR"/>
        </w:rPr>
        <w:t xml:space="preserve">Support of 256QAM by a UE is FFS between mandatory vs. based on UE capability from the Rx perspective </w:t>
      </w:r>
    </w:p>
    <w:p w14:paraId="4AC5793F" w14:textId="77777777" w:rsidR="00B76EFC" w:rsidRDefault="0024310F">
      <w:pPr>
        <w:pStyle w:val="Style1"/>
        <w:numPr>
          <w:ilvl w:val="1"/>
          <w:numId w:val="62"/>
        </w:numPr>
        <w:spacing w:after="0" w:afterAutospacing="0" w:line="360" w:lineRule="auto"/>
        <w:rPr>
          <w:rFonts w:eastAsia="DengXian"/>
          <w:lang w:eastAsia="ko-KR"/>
        </w:rPr>
      </w:pPr>
      <w:r>
        <w:rPr>
          <w:rFonts w:eastAsia="DengXian"/>
          <w:lang w:eastAsia="ko-KR"/>
        </w:rPr>
        <w:t>Support of 256QAM is based on UE capability from the Tx perspective</w:t>
      </w:r>
    </w:p>
    <w:p w14:paraId="14C94293" w14:textId="77777777" w:rsidR="00B76EFC" w:rsidRDefault="0024310F">
      <w:pPr>
        <w:pStyle w:val="Style1"/>
        <w:numPr>
          <w:ilvl w:val="1"/>
          <w:numId w:val="62"/>
        </w:numPr>
        <w:spacing w:after="0" w:afterAutospacing="0" w:line="360" w:lineRule="auto"/>
        <w:rPr>
          <w:rFonts w:eastAsia="DengXian"/>
          <w:lang w:eastAsia="ko-KR"/>
        </w:rPr>
      </w:pPr>
      <w:r>
        <w:rPr>
          <w:rFonts w:eastAsia="DengXian"/>
          <w:lang w:eastAsia="ko-KR"/>
        </w:rPr>
        <w:t>64QAM is mandatory</w:t>
      </w:r>
    </w:p>
    <w:p w14:paraId="080BCF55" w14:textId="77777777" w:rsidR="00B76EFC" w:rsidRDefault="00B76EFC">
      <w:pPr>
        <w:pStyle w:val="Style1"/>
        <w:spacing w:after="0" w:afterAutospacing="0" w:line="360" w:lineRule="auto"/>
        <w:ind w:firstLine="0"/>
        <w:rPr>
          <w:rFonts w:eastAsia="DengXian"/>
          <w:highlight w:val="yellow"/>
          <w:lang w:eastAsia="ko-KR"/>
        </w:rPr>
      </w:pPr>
    </w:p>
    <w:p w14:paraId="481D9FC2" w14:textId="77777777" w:rsidR="00B76EFC" w:rsidRDefault="0024310F">
      <w:pPr>
        <w:pStyle w:val="Style1"/>
        <w:spacing w:after="0" w:afterAutospacing="0" w:line="360" w:lineRule="auto"/>
        <w:ind w:firstLine="0"/>
        <w:rPr>
          <w:rFonts w:eastAsia="DengXian"/>
          <w:lang w:eastAsia="ko-KR"/>
        </w:rPr>
      </w:pPr>
      <w:r>
        <w:rPr>
          <w:rFonts w:eastAsia="DengXian"/>
          <w:highlight w:val="green"/>
          <w:lang w:eastAsia="ko-KR"/>
        </w:rPr>
        <w:t>Agreements</w:t>
      </w:r>
      <w:r>
        <w:rPr>
          <w:rFonts w:eastAsia="DengXian"/>
          <w:lang w:eastAsia="ko-KR"/>
        </w:rPr>
        <w:t>:</w:t>
      </w:r>
    </w:p>
    <w:p w14:paraId="3386B1F0" w14:textId="77777777" w:rsidR="00B76EFC" w:rsidRDefault="0024310F">
      <w:pPr>
        <w:pStyle w:val="Style1"/>
        <w:numPr>
          <w:ilvl w:val="0"/>
          <w:numId w:val="62"/>
        </w:numPr>
        <w:spacing w:after="0" w:afterAutospacing="0" w:line="360" w:lineRule="auto"/>
        <w:rPr>
          <w:rFonts w:eastAsia="DengXian"/>
          <w:lang w:eastAsia="ko-KR"/>
        </w:rPr>
      </w:pPr>
      <w:r>
        <w:rPr>
          <w:rFonts w:eastAsia="DengXian"/>
          <w:lang w:eastAsia="ko-KR"/>
        </w:rPr>
        <w:t xml:space="preserve">Three MCS tables supported in Rel-15 NR Uu CP-OFDM are also used for SL. </w:t>
      </w:r>
    </w:p>
    <w:p w14:paraId="51652392" w14:textId="77777777" w:rsidR="00B76EFC" w:rsidRDefault="0024310F">
      <w:pPr>
        <w:pStyle w:val="Style1"/>
        <w:numPr>
          <w:ilvl w:val="1"/>
          <w:numId w:val="62"/>
        </w:numPr>
        <w:spacing w:after="0" w:afterAutospacing="0" w:line="360" w:lineRule="auto"/>
        <w:rPr>
          <w:rFonts w:eastAsia="DengXian"/>
          <w:i/>
          <w:iCs/>
          <w:lang w:eastAsia="ko-KR"/>
        </w:rPr>
      </w:pPr>
      <w:r>
        <w:rPr>
          <w:rFonts w:eastAsia="DengXian"/>
          <w:lang w:eastAsia="ko-KR"/>
        </w:rPr>
        <w:lastRenderedPageBreak/>
        <w:t>Support of the the low-spectral efficiency 64QAM MCS table is an optional UE feature in SL as in the Uu link</w:t>
      </w:r>
    </w:p>
    <w:p w14:paraId="30127AA5" w14:textId="77777777" w:rsidR="00B76EFC" w:rsidRDefault="0024310F">
      <w:pPr>
        <w:pStyle w:val="Style1"/>
        <w:numPr>
          <w:ilvl w:val="0"/>
          <w:numId w:val="62"/>
        </w:numPr>
        <w:spacing w:after="0" w:afterAutospacing="0" w:line="360" w:lineRule="auto"/>
        <w:rPr>
          <w:rFonts w:eastAsia="DengXian"/>
          <w:lang w:eastAsia="ko-KR"/>
        </w:rPr>
      </w:pPr>
      <w:r>
        <w:rPr>
          <w:rFonts w:eastAsia="DengXian"/>
          <w:lang w:eastAsia="ko-KR"/>
        </w:rPr>
        <w:t>For each resource pool, at least one MCS table is (pre)-configured</w:t>
      </w:r>
    </w:p>
    <w:p w14:paraId="4FF7E747" w14:textId="77777777" w:rsidR="00B76EFC" w:rsidRDefault="0024310F">
      <w:pPr>
        <w:pStyle w:val="Style1"/>
        <w:numPr>
          <w:ilvl w:val="1"/>
          <w:numId w:val="62"/>
        </w:numPr>
        <w:spacing w:after="0" w:afterAutospacing="0" w:line="360" w:lineRule="auto"/>
        <w:rPr>
          <w:rFonts w:eastAsia="DengXian"/>
          <w:lang w:eastAsia="ko-KR"/>
        </w:rPr>
      </w:pPr>
      <w:r>
        <w:rPr>
          <w:rFonts w:eastAsia="DengXian"/>
          <w:lang w:eastAsia="ko-KR"/>
        </w:rPr>
        <w:t>FFS whether or not to introduce a case where the MCS table can be overwritten by PC5 RRC or indicated in SCI</w:t>
      </w:r>
    </w:p>
    <w:p w14:paraId="747078BD" w14:textId="77777777" w:rsidR="00B76EFC" w:rsidRDefault="0024310F">
      <w:pPr>
        <w:pStyle w:val="Style1"/>
        <w:numPr>
          <w:ilvl w:val="0"/>
          <w:numId w:val="62"/>
        </w:numPr>
        <w:spacing w:after="0" w:afterAutospacing="0" w:line="360" w:lineRule="auto"/>
        <w:rPr>
          <w:rFonts w:eastAsia="DengXian"/>
          <w:lang w:eastAsia="ko-KR"/>
        </w:rPr>
      </w:pPr>
      <w:r>
        <w:rPr>
          <w:rFonts w:eastAsia="DengXian"/>
          <w:lang w:eastAsia="ko-KR"/>
        </w:rPr>
        <w:t>Each resource pool is only configured with one 1</w:t>
      </w:r>
      <w:r>
        <w:rPr>
          <w:rFonts w:eastAsia="DengXian"/>
          <w:vertAlign w:val="superscript"/>
          <w:lang w:eastAsia="ko-KR"/>
        </w:rPr>
        <w:t>st</w:t>
      </w:r>
      <w:r>
        <w:rPr>
          <w:rFonts w:eastAsia="DengXian"/>
          <w:lang w:eastAsia="ko-KR"/>
        </w:rPr>
        <w:t xml:space="preserve"> stage SCI PSCCH format</w:t>
      </w:r>
    </w:p>
    <w:p w14:paraId="19D4E4B9" w14:textId="77777777" w:rsidR="00B76EFC" w:rsidRDefault="00B76EFC">
      <w:pPr>
        <w:pStyle w:val="Style1"/>
        <w:spacing w:after="0" w:afterAutospacing="0" w:line="360" w:lineRule="auto"/>
        <w:rPr>
          <w:rFonts w:eastAsia="DengXian"/>
          <w:sz w:val="40"/>
          <w:szCs w:val="40"/>
          <w:lang w:eastAsia="ko-KR"/>
        </w:rPr>
      </w:pPr>
    </w:p>
    <w:p w14:paraId="17573CA4" w14:textId="77777777" w:rsidR="00B76EFC" w:rsidRDefault="0024310F">
      <w:pPr>
        <w:spacing w:after="0" w:line="360" w:lineRule="auto"/>
        <w:rPr>
          <w:iCs/>
          <w:lang w:eastAsia="zh-CN"/>
        </w:rPr>
      </w:pPr>
      <w:r>
        <w:rPr>
          <w:iCs/>
          <w:highlight w:val="green"/>
          <w:lang w:eastAsia="zh-CN"/>
        </w:rPr>
        <w:t>Agreements</w:t>
      </w:r>
      <w:r>
        <w:rPr>
          <w:iCs/>
          <w:lang w:eastAsia="zh-CN"/>
        </w:rPr>
        <w:t>:</w:t>
      </w:r>
    </w:p>
    <w:p w14:paraId="08BE123C" w14:textId="77777777" w:rsidR="00B76EFC" w:rsidRDefault="0024310F">
      <w:pPr>
        <w:pStyle w:val="aff5"/>
        <w:numPr>
          <w:ilvl w:val="0"/>
          <w:numId w:val="63"/>
        </w:numPr>
        <w:spacing w:after="0" w:line="360" w:lineRule="auto"/>
        <w:rPr>
          <w:rFonts w:eastAsia="DengXian"/>
          <w:lang w:eastAsia="ko-KR"/>
        </w:rPr>
      </w:pPr>
      <w:r>
        <w:rPr>
          <w:rFonts w:eastAsia="DengXian"/>
          <w:lang w:eastAsia="ko-KR"/>
        </w:rPr>
        <w:t>Rel-15 NR PDCCH DMRS pattern is reused for PSCCH DMRS pattern.</w:t>
      </w:r>
      <w:r>
        <w:rPr>
          <w:rFonts w:eastAsia="DengXian"/>
          <w:lang w:eastAsia="ko-KR"/>
        </w:rPr>
        <w:tab/>
      </w:r>
    </w:p>
    <w:p w14:paraId="7ECE332D" w14:textId="77777777" w:rsidR="00B76EFC" w:rsidRDefault="0024310F">
      <w:pPr>
        <w:pStyle w:val="aff5"/>
        <w:numPr>
          <w:ilvl w:val="1"/>
          <w:numId w:val="63"/>
        </w:numPr>
        <w:spacing w:after="0" w:line="360" w:lineRule="auto"/>
        <w:rPr>
          <w:rFonts w:eastAsia="DengXian"/>
          <w:lang w:eastAsia="ko-KR"/>
        </w:rPr>
      </w:pPr>
      <w:r>
        <w:rPr>
          <w:rFonts w:eastAsia="DengXian"/>
          <w:lang w:eastAsia="ko-KR"/>
        </w:rPr>
        <w:t>For frequency-domain pattern for PSCCH DMRS, reuse Rel-15 NR PDCCH DMRS, i.e., comb-4 fixed RE mapping for PSCCH DMRS.</w:t>
      </w:r>
    </w:p>
    <w:p w14:paraId="478E4C12" w14:textId="77777777" w:rsidR="00B76EFC" w:rsidRDefault="0024310F">
      <w:pPr>
        <w:pStyle w:val="aff5"/>
        <w:numPr>
          <w:ilvl w:val="1"/>
          <w:numId w:val="63"/>
        </w:numPr>
        <w:spacing w:after="0" w:line="360" w:lineRule="auto"/>
        <w:rPr>
          <w:rFonts w:eastAsia="DengXian"/>
          <w:lang w:eastAsia="ko-KR"/>
        </w:rPr>
      </w:pPr>
      <w:r>
        <w:rPr>
          <w:rFonts w:eastAsia="DengXian"/>
          <w:lang w:eastAsia="ko-KR"/>
        </w:rPr>
        <w:t>(</w:t>
      </w:r>
      <w:r>
        <w:rPr>
          <w:rFonts w:eastAsia="DengXian"/>
          <w:highlight w:val="darkYellow"/>
          <w:lang w:eastAsia="ko-KR"/>
        </w:rPr>
        <w:t>Working assumption</w:t>
      </w:r>
      <w:r>
        <w:rPr>
          <w:rFonts w:eastAsia="DengXian"/>
          <w:lang w:eastAsia="ko-KR"/>
        </w:rPr>
        <w:t>) For time-domain pattern for PSCCH DMRS, every symbol of PSCCH has PSCCH DMRS REs.</w:t>
      </w:r>
    </w:p>
    <w:p w14:paraId="390918CB" w14:textId="77777777" w:rsidR="00B76EFC" w:rsidRDefault="0024310F">
      <w:pPr>
        <w:pStyle w:val="aff5"/>
        <w:numPr>
          <w:ilvl w:val="1"/>
          <w:numId w:val="63"/>
        </w:numPr>
        <w:spacing w:after="0" w:line="360" w:lineRule="auto"/>
        <w:rPr>
          <w:rFonts w:eastAsia="DengXian"/>
          <w:lang w:eastAsia="ko-KR"/>
        </w:rPr>
      </w:pPr>
      <w:r>
        <w:rPr>
          <w:rFonts w:eastAsia="DengXian"/>
          <w:lang w:eastAsia="ko-KR"/>
        </w:rPr>
        <w:t>FFS: how to initialize DMRS sequence generator</w:t>
      </w:r>
    </w:p>
    <w:p w14:paraId="2D08FDD0" w14:textId="77777777" w:rsidR="00B76EFC" w:rsidRDefault="00B76EFC">
      <w:pPr>
        <w:spacing w:after="0" w:line="360" w:lineRule="auto"/>
        <w:rPr>
          <w:b/>
          <w:bCs/>
          <w:iCs/>
          <w:lang w:eastAsia="zh-CN"/>
        </w:rPr>
      </w:pPr>
    </w:p>
    <w:p w14:paraId="4CFDD4C7" w14:textId="77777777" w:rsidR="00B76EFC" w:rsidRDefault="0024310F">
      <w:pPr>
        <w:spacing w:after="0" w:line="360" w:lineRule="auto"/>
        <w:rPr>
          <w:b/>
          <w:bCs/>
          <w:iCs/>
          <w:lang w:eastAsia="zh-CN"/>
        </w:rPr>
      </w:pPr>
      <w:r>
        <w:rPr>
          <w:iCs/>
          <w:highlight w:val="green"/>
          <w:lang w:eastAsia="zh-CN"/>
        </w:rPr>
        <w:t>Agreements</w:t>
      </w:r>
      <w:r>
        <w:rPr>
          <w:b/>
          <w:bCs/>
          <w:iCs/>
          <w:lang w:eastAsia="zh-CN"/>
        </w:rPr>
        <w:t>:</w:t>
      </w:r>
    </w:p>
    <w:p w14:paraId="40D8A352" w14:textId="77777777" w:rsidR="00B76EFC" w:rsidRDefault="0024310F">
      <w:pPr>
        <w:pStyle w:val="Style1"/>
        <w:numPr>
          <w:ilvl w:val="0"/>
          <w:numId w:val="64"/>
        </w:numPr>
        <w:spacing w:after="0" w:afterAutospacing="0" w:line="360" w:lineRule="auto"/>
        <w:rPr>
          <w:rFonts w:eastAsia="DengXian"/>
          <w:lang w:eastAsia="ko-KR"/>
        </w:rPr>
      </w:pPr>
      <w:r>
        <w:rPr>
          <w:rFonts w:eastAsia="DengXian"/>
          <w:lang w:eastAsia="ko-KR"/>
        </w:rPr>
        <w:t>PSCCH for 1</w:t>
      </w:r>
      <w:r>
        <w:rPr>
          <w:rFonts w:eastAsia="DengXian"/>
          <w:vertAlign w:val="superscript"/>
          <w:lang w:eastAsia="ko-KR"/>
        </w:rPr>
        <w:t>st</w:t>
      </w:r>
      <w:r>
        <w:rPr>
          <w:rFonts w:eastAsia="DengXian"/>
          <w:lang w:eastAsia="ko-KR"/>
        </w:rPr>
        <w:t xml:space="preserve"> stage SCI with 2 and 3 symbols is supported in Rel-16. </w:t>
      </w:r>
    </w:p>
    <w:p w14:paraId="51FE5023" w14:textId="77777777" w:rsidR="00B76EFC" w:rsidRDefault="0024310F">
      <w:pPr>
        <w:pStyle w:val="Style1"/>
        <w:numPr>
          <w:ilvl w:val="1"/>
          <w:numId w:val="64"/>
        </w:numPr>
        <w:spacing w:after="0" w:afterAutospacing="0" w:line="360" w:lineRule="auto"/>
        <w:rPr>
          <w:rFonts w:eastAsia="DengXian"/>
          <w:lang w:eastAsia="ko-KR"/>
        </w:rPr>
      </w:pPr>
      <w:r>
        <w:rPr>
          <w:rFonts w:eastAsia="DengXian"/>
          <w:lang w:eastAsia="ko-KR"/>
        </w:rPr>
        <w:t>FFS: other length(s) of symbols (e.g., all symbols)</w:t>
      </w:r>
    </w:p>
    <w:p w14:paraId="24553645" w14:textId="77777777" w:rsidR="00B76EFC" w:rsidRDefault="0024310F">
      <w:pPr>
        <w:pStyle w:val="Style1"/>
        <w:numPr>
          <w:ilvl w:val="1"/>
          <w:numId w:val="64"/>
        </w:numPr>
        <w:spacing w:after="0" w:afterAutospacing="0" w:line="360" w:lineRule="auto"/>
        <w:rPr>
          <w:rFonts w:eastAsia="DengXian"/>
          <w:lang w:eastAsia="ko-KR"/>
        </w:rPr>
      </w:pPr>
      <w:r>
        <w:rPr>
          <w:rFonts w:eastAsia="DengXian"/>
          <w:lang w:eastAsia="ko-KR"/>
        </w:rPr>
        <w:t>The number of symbols above excludes AGC symbols if any</w:t>
      </w:r>
    </w:p>
    <w:p w14:paraId="740FA997" w14:textId="77777777" w:rsidR="00B76EFC" w:rsidRDefault="0024310F">
      <w:pPr>
        <w:pStyle w:val="Style1"/>
        <w:numPr>
          <w:ilvl w:val="0"/>
          <w:numId w:val="64"/>
        </w:numPr>
        <w:spacing w:after="0" w:afterAutospacing="0" w:line="360" w:lineRule="auto"/>
        <w:rPr>
          <w:rFonts w:eastAsia="DengXian"/>
          <w:lang w:eastAsia="ko-KR"/>
        </w:rPr>
      </w:pPr>
      <w:r>
        <w:rPr>
          <w:rFonts w:eastAsia="DengXian"/>
          <w:lang w:eastAsia="ko-KR"/>
        </w:rPr>
        <w:t>The number of PSCCH symbols is explicitly (pre-)configured per Tx/Rx resource pool</w:t>
      </w:r>
    </w:p>
    <w:p w14:paraId="17E9EC5C" w14:textId="77777777" w:rsidR="00B76EFC" w:rsidRDefault="00B76EFC">
      <w:pPr>
        <w:spacing w:after="0" w:line="360" w:lineRule="auto"/>
        <w:rPr>
          <w:iCs/>
          <w:lang w:eastAsia="zh-CN"/>
        </w:rPr>
      </w:pPr>
    </w:p>
    <w:p w14:paraId="041D4B7C" w14:textId="77777777" w:rsidR="00B76EFC" w:rsidRDefault="0024310F">
      <w:pPr>
        <w:spacing w:after="0" w:line="360" w:lineRule="auto"/>
        <w:rPr>
          <w:iCs/>
          <w:lang w:eastAsia="zh-CN"/>
        </w:rPr>
      </w:pPr>
      <w:r>
        <w:rPr>
          <w:iCs/>
          <w:highlight w:val="green"/>
          <w:lang w:eastAsia="zh-CN"/>
        </w:rPr>
        <w:t>Agreements</w:t>
      </w:r>
      <w:r>
        <w:rPr>
          <w:iCs/>
          <w:lang w:eastAsia="zh-CN"/>
        </w:rPr>
        <w:t>:</w:t>
      </w:r>
    </w:p>
    <w:p w14:paraId="72E58127" w14:textId="77777777" w:rsidR="00B76EFC" w:rsidRDefault="0024310F">
      <w:pPr>
        <w:pStyle w:val="Style1"/>
        <w:numPr>
          <w:ilvl w:val="0"/>
          <w:numId w:val="65"/>
        </w:numPr>
        <w:spacing w:after="0" w:afterAutospacing="0" w:line="360" w:lineRule="auto"/>
        <w:rPr>
          <w:rFonts w:eastAsia="DengXian"/>
          <w:b/>
          <w:u w:val="single"/>
          <w:lang w:eastAsia="ko-KR"/>
        </w:rPr>
      </w:pPr>
      <w:r>
        <w:rPr>
          <w:rFonts w:eastAsia="DengXian"/>
          <w:color w:val="000000"/>
          <w:lang w:eastAsia="ko-KR"/>
        </w:rPr>
        <w:t xml:space="preserve">Resource mapping of </w:t>
      </w:r>
      <w:r>
        <w:rPr>
          <w:rFonts w:eastAsia="DengXian" w:hint="eastAsia"/>
          <w:color w:val="000000"/>
          <w:lang w:eastAsia="ko-KR"/>
        </w:rPr>
        <w:t>SL CSI-RS</w:t>
      </w:r>
      <w:r>
        <w:rPr>
          <w:rFonts w:eastAsia="DengXian"/>
          <w:color w:val="000000"/>
          <w:lang w:eastAsia="ko-KR"/>
        </w:rPr>
        <w:t xml:space="preserve"> is performed by using one </w:t>
      </w:r>
      <w:r>
        <w:rPr>
          <w:rFonts w:eastAsia="DengXian" w:hint="eastAsia"/>
          <w:color w:val="000000"/>
          <w:lang w:eastAsia="ko-KR"/>
        </w:rPr>
        <w:t>SL CSI-RS</w:t>
      </w:r>
      <w:r>
        <w:rPr>
          <w:rFonts w:eastAsia="DengXian"/>
          <w:color w:val="000000"/>
          <w:lang w:eastAsia="ko-KR"/>
        </w:rPr>
        <w:t xml:space="preserve"> pattern in an RB, where the possible patterns in an RB are a subset of </w:t>
      </w:r>
      <w:r>
        <w:rPr>
          <w:rFonts w:eastAsia="DengXian" w:hint="eastAsia"/>
          <w:color w:val="000000"/>
          <w:lang w:eastAsia="ko-KR"/>
        </w:rPr>
        <w:t>NR Uu CSI-RS</w:t>
      </w:r>
      <w:r>
        <w:rPr>
          <w:rFonts w:eastAsia="DengXian"/>
          <w:color w:val="000000"/>
          <w:lang w:eastAsia="ko-KR"/>
        </w:rPr>
        <w:t xml:space="preserve"> time-frequency/CDM resource mapping patterns in an RB</w:t>
      </w:r>
    </w:p>
    <w:p w14:paraId="69989C58" w14:textId="77777777" w:rsidR="00B76EFC" w:rsidRDefault="0024310F">
      <w:pPr>
        <w:pStyle w:val="Style1"/>
        <w:numPr>
          <w:ilvl w:val="1"/>
          <w:numId w:val="65"/>
        </w:numPr>
        <w:spacing w:after="0" w:afterAutospacing="0" w:line="360" w:lineRule="auto"/>
        <w:rPr>
          <w:rFonts w:eastAsia="DengXian"/>
          <w:b/>
          <w:u w:val="single"/>
          <w:lang w:eastAsia="ko-KR"/>
        </w:rPr>
      </w:pPr>
      <w:r>
        <w:rPr>
          <w:rFonts w:eastAsia="DengXian"/>
          <w:color w:val="000000"/>
          <w:lang w:eastAsia="ko-KR"/>
        </w:rPr>
        <w:t xml:space="preserve">The subset is to be pre-defined by spec </w:t>
      </w:r>
    </w:p>
    <w:p w14:paraId="1EB2BA75" w14:textId="77777777" w:rsidR="00B76EFC" w:rsidRDefault="0024310F">
      <w:pPr>
        <w:pStyle w:val="Style1"/>
        <w:numPr>
          <w:ilvl w:val="1"/>
          <w:numId w:val="65"/>
        </w:numPr>
        <w:spacing w:after="0" w:afterAutospacing="0" w:line="360" w:lineRule="auto"/>
        <w:rPr>
          <w:rFonts w:eastAsia="DengXian"/>
          <w:b/>
          <w:u w:val="single"/>
          <w:lang w:eastAsia="ko-KR"/>
        </w:rPr>
      </w:pPr>
      <w:r>
        <w:rPr>
          <w:rFonts w:eastAsia="DengXian"/>
          <w:color w:val="000000"/>
          <w:lang w:eastAsia="ko-KR"/>
        </w:rPr>
        <w:t>FFS how the one pattern is determined (but not part of SCI)</w:t>
      </w:r>
    </w:p>
    <w:p w14:paraId="49A7CFDA" w14:textId="77777777" w:rsidR="00B76EFC" w:rsidRDefault="0024310F">
      <w:pPr>
        <w:pStyle w:val="Style1"/>
        <w:numPr>
          <w:ilvl w:val="1"/>
          <w:numId w:val="65"/>
        </w:numPr>
        <w:spacing w:after="0" w:afterAutospacing="0" w:line="360" w:lineRule="auto"/>
        <w:rPr>
          <w:rFonts w:eastAsia="DengXian"/>
          <w:b/>
          <w:u w:val="single"/>
          <w:lang w:eastAsia="ko-KR"/>
        </w:rPr>
      </w:pPr>
      <w:r>
        <w:rPr>
          <w:rFonts w:eastAsia="DengXian"/>
          <w:color w:val="000000"/>
          <w:lang w:eastAsia="ko-KR"/>
        </w:rPr>
        <w:t>FFS which subset</w:t>
      </w:r>
    </w:p>
    <w:p w14:paraId="45DDC49F" w14:textId="77777777" w:rsidR="00B76EFC" w:rsidRDefault="0024310F">
      <w:pPr>
        <w:pStyle w:val="Style1"/>
        <w:spacing w:after="0" w:afterAutospacing="0" w:line="360" w:lineRule="auto"/>
        <w:ind w:firstLine="0"/>
        <w:rPr>
          <w:rFonts w:eastAsia="DengXian"/>
          <w:color w:val="000000"/>
          <w:lang w:eastAsia="ko-KR"/>
        </w:rPr>
      </w:pPr>
      <w:r>
        <w:rPr>
          <w:rFonts w:eastAsia="DengXian"/>
          <w:color w:val="000000"/>
          <w:highlight w:val="green"/>
          <w:lang w:eastAsia="ko-KR"/>
        </w:rPr>
        <w:t>Agreements</w:t>
      </w:r>
      <w:r>
        <w:rPr>
          <w:rFonts w:eastAsia="DengXian"/>
          <w:color w:val="000000"/>
          <w:lang w:eastAsia="ko-KR"/>
        </w:rPr>
        <w:t>:</w:t>
      </w:r>
    </w:p>
    <w:p w14:paraId="67CCED36" w14:textId="77777777" w:rsidR="00B76EFC" w:rsidRDefault="0024310F">
      <w:pPr>
        <w:pStyle w:val="Style1"/>
        <w:numPr>
          <w:ilvl w:val="0"/>
          <w:numId w:val="65"/>
        </w:numPr>
        <w:spacing w:after="0" w:afterAutospacing="0" w:line="360" w:lineRule="auto"/>
        <w:rPr>
          <w:rFonts w:eastAsia="DengXian"/>
          <w:lang w:eastAsia="ko-KR"/>
        </w:rPr>
      </w:pPr>
      <w:r>
        <w:rPr>
          <w:rFonts w:eastAsia="DengXian"/>
          <w:lang w:eastAsia="ko-KR"/>
        </w:rPr>
        <w:t xml:space="preserve">SL CSI-RS is transmitted by a UE only if: </w:t>
      </w:r>
    </w:p>
    <w:p w14:paraId="3BB52E92" w14:textId="77777777" w:rsidR="00B76EFC" w:rsidRDefault="0024310F">
      <w:pPr>
        <w:pStyle w:val="Style1"/>
        <w:numPr>
          <w:ilvl w:val="1"/>
          <w:numId w:val="65"/>
        </w:numPr>
        <w:spacing w:after="0" w:afterAutospacing="0" w:line="360" w:lineRule="auto"/>
        <w:rPr>
          <w:rFonts w:eastAsia="DengXian"/>
          <w:lang w:eastAsia="ko-KR"/>
        </w:rPr>
      </w:pPr>
      <w:r>
        <w:rPr>
          <w:rFonts w:eastAsia="DengXian"/>
          <w:lang w:eastAsia="ko-KR"/>
        </w:rPr>
        <w:t>when the corresponding PSSCH is transmitted (as agreed before) by the UE, and,</w:t>
      </w:r>
    </w:p>
    <w:p w14:paraId="30C87DD8" w14:textId="77777777" w:rsidR="00B76EFC" w:rsidRDefault="0024310F">
      <w:pPr>
        <w:pStyle w:val="Style1"/>
        <w:numPr>
          <w:ilvl w:val="1"/>
          <w:numId w:val="65"/>
        </w:numPr>
        <w:spacing w:after="0" w:afterAutospacing="0" w:line="360" w:lineRule="auto"/>
        <w:rPr>
          <w:rFonts w:eastAsia="DengXian"/>
          <w:lang w:eastAsia="ko-KR"/>
        </w:rPr>
      </w:pPr>
      <w:r>
        <w:rPr>
          <w:rFonts w:eastAsia="DengXian"/>
          <w:lang w:eastAsia="ko-KR"/>
        </w:rPr>
        <w:t xml:space="preserve">when SL CQI/RI reporting is enabled by higher layer signaling, and </w:t>
      </w:r>
    </w:p>
    <w:p w14:paraId="1690830A" w14:textId="77777777" w:rsidR="00B76EFC" w:rsidRDefault="0024310F">
      <w:pPr>
        <w:pStyle w:val="Style1"/>
        <w:numPr>
          <w:ilvl w:val="1"/>
          <w:numId w:val="65"/>
        </w:numPr>
        <w:spacing w:after="0" w:afterAutospacing="0" w:line="360" w:lineRule="auto"/>
        <w:rPr>
          <w:rFonts w:eastAsia="DengXian"/>
          <w:lang w:eastAsia="ko-KR"/>
        </w:rPr>
      </w:pPr>
      <w:r>
        <w:rPr>
          <w:rFonts w:eastAsia="DengXian"/>
          <w:lang w:eastAsia="ko-KR"/>
        </w:rPr>
        <w:t xml:space="preserve">when enabled, if the corresponding SCI by the UE triggers the SL CQI/RI reporting </w:t>
      </w:r>
    </w:p>
    <w:p w14:paraId="40FFD99E" w14:textId="77777777" w:rsidR="00B76EFC" w:rsidRDefault="00B76EFC">
      <w:pPr>
        <w:spacing w:after="0" w:line="360" w:lineRule="auto"/>
        <w:rPr>
          <w:b/>
          <w:bCs/>
          <w:iCs/>
          <w:lang w:eastAsia="zh-CN"/>
        </w:rPr>
      </w:pPr>
    </w:p>
    <w:p w14:paraId="324C6B13" w14:textId="77777777" w:rsidR="00B76EFC" w:rsidRDefault="0024310F">
      <w:pPr>
        <w:spacing w:after="0" w:line="360" w:lineRule="auto"/>
        <w:rPr>
          <w:b/>
          <w:bCs/>
          <w:iCs/>
          <w:lang w:eastAsia="zh-CN"/>
        </w:rPr>
      </w:pPr>
      <w:r>
        <w:rPr>
          <w:iCs/>
          <w:highlight w:val="green"/>
          <w:lang w:eastAsia="zh-CN"/>
        </w:rPr>
        <w:t>Agreements</w:t>
      </w:r>
      <w:r>
        <w:rPr>
          <w:b/>
          <w:bCs/>
          <w:iCs/>
          <w:lang w:eastAsia="zh-CN"/>
        </w:rPr>
        <w:t>:</w:t>
      </w:r>
    </w:p>
    <w:p w14:paraId="38B4883A" w14:textId="77777777" w:rsidR="00B76EFC" w:rsidRDefault="0024310F">
      <w:pPr>
        <w:pStyle w:val="aff5"/>
        <w:numPr>
          <w:ilvl w:val="0"/>
          <w:numId w:val="66"/>
        </w:numPr>
        <w:spacing w:after="0" w:line="360" w:lineRule="auto"/>
        <w:rPr>
          <w:rFonts w:eastAsia="DengXian"/>
          <w:lang w:eastAsia="ko-KR"/>
        </w:rPr>
      </w:pPr>
      <w:r>
        <w:rPr>
          <w:rFonts w:eastAsia="DengXian"/>
          <w:lang w:eastAsia="ko-KR"/>
        </w:rPr>
        <w:t xml:space="preserve">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w:t>
      </w:r>
      <w:r>
        <w:rPr>
          <w:rFonts w:eastAsia="DengXian" w:hint="eastAsia"/>
          <w:lang w:eastAsia="ko-KR"/>
        </w:rPr>
        <w:t xml:space="preserve"> </w:t>
      </w:r>
      <w:r>
        <w:rPr>
          <w:rFonts w:eastAsia="DengXian"/>
          <w:lang w:eastAsia="ko-KR"/>
        </w:rPr>
        <w:t>SCI is carried within the resource of the corresponding PSSCH.</w:t>
      </w:r>
    </w:p>
    <w:p w14:paraId="00DAE820" w14:textId="77777777" w:rsidR="00B76EFC" w:rsidRDefault="0024310F">
      <w:pPr>
        <w:pStyle w:val="aff5"/>
        <w:numPr>
          <w:ilvl w:val="0"/>
          <w:numId w:val="66"/>
        </w:numPr>
        <w:spacing w:after="0" w:line="360" w:lineRule="auto"/>
        <w:rPr>
          <w:rFonts w:eastAsia="DengXian"/>
          <w:lang w:eastAsia="ko-KR"/>
        </w:rPr>
      </w:pPr>
      <w:r>
        <w:rPr>
          <w:rFonts w:eastAsia="DengXian"/>
          <w:lang w:eastAsia="ko-KR"/>
        </w:rPr>
        <w:t xml:space="preserve">Scrambling operation for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 is applied separately with PSSCH</w:t>
      </w:r>
    </w:p>
    <w:p w14:paraId="6907B8F0" w14:textId="77777777" w:rsidR="00B76EFC" w:rsidRDefault="00B76EFC">
      <w:pPr>
        <w:pStyle w:val="aff5"/>
        <w:spacing w:after="0" w:line="360" w:lineRule="auto"/>
        <w:rPr>
          <w:rFonts w:eastAsiaTheme="minorEastAsia"/>
          <w:sz w:val="24"/>
          <w:lang w:eastAsia="ko-KR"/>
        </w:rPr>
      </w:pPr>
    </w:p>
    <w:p w14:paraId="684EBA8F" w14:textId="77777777" w:rsidR="00B76EFC" w:rsidRDefault="0024310F">
      <w:pPr>
        <w:pStyle w:val="aff5"/>
        <w:spacing w:after="0" w:line="360" w:lineRule="auto"/>
        <w:ind w:left="0"/>
        <w:rPr>
          <w:rFonts w:eastAsia="DengXian"/>
          <w:lang w:eastAsia="ko-KR"/>
        </w:rPr>
      </w:pPr>
      <w:r>
        <w:rPr>
          <w:rFonts w:eastAsia="DengXian"/>
          <w:highlight w:val="green"/>
          <w:lang w:eastAsia="ko-KR"/>
        </w:rPr>
        <w:t>Agreements</w:t>
      </w:r>
      <w:r>
        <w:rPr>
          <w:rFonts w:eastAsia="DengXian"/>
          <w:lang w:eastAsia="ko-KR"/>
        </w:rPr>
        <w:t>:</w:t>
      </w:r>
    </w:p>
    <w:p w14:paraId="2F57F06B" w14:textId="77777777" w:rsidR="00B76EFC" w:rsidRDefault="0024310F">
      <w:pPr>
        <w:pStyle w:val="aff5"/>
        <w:numPr>
          <w:ilvl w:val="0"/>
          <w:numId w:val="67"/>
        </w:numPr>
        <w:spacing w:after="0" w:line="360" w:lineRule="auto"/>
        <w:rPr>
          <w:rFonts w:eastAsia="DengXian"/>
          <w:lang w:eastAsia="ko-KR"/>
        </w:rPr>
      </w:pPr>
      <w:r>
        <w:rPr>
          <w:rFonts w:eastAsia="DengXian"/>
          <w:lang w:eastAsia="ko-KR"/>
        </w:rPr>
        <w:t>Support 1</w:t>
      </w:r>
      <w:r>
        <w:rPr>
          <w:rFonts w:eastAsia="DengXian"/>
          <w:vertAlign w:val="superscript"/>
          <w:lang w:eastAsia="ko-KR"/>
        </w:rPr>
        <w:t>st</w:t>
      </w:r>
      <w:r>
        <w:rPr>
          <w:rFonts w:eastAsia="DengXian"/>
          <w:lang w:eastAsia="ko-KR"/>
        </w:rPr>
        <w:t xml:space="preserve"> stage SCI in PSCCH in one subchannel only. </w:t>
      </w:r>
    </w:p>
    <w:p w14:paraId="5BAF04FF" w14:textId="77777777" w:rsidR="00B76EFC" w:rsidRDefault="0024310F">
      <w:pPr>
        <w:pStyle w:val="aff5"/>
        <w:numPr>
          <w:ilvl w:val="1"/>
          <w:numId w:val="67"/>
        </w:numPr>
        <w:spacing w:after="0" w:line="360" w:lineRule="auto"/>
        <w:rPr>
          <w:rFonts w:eastAsia="DengXian"/>
          <w:lang w:eastAsia="ko-KR"/>
        </w:rPr>
      </w:pPr>
      <w:r>
        <w:rPr>
          <w:rFonts w:eastAsia="DengXian"/>
          <w:lang w:eastAsia="ko-KR"/>
        </w:rPr>
        <w:t>Within one subchannel, there is at most one 1</w:t>
      </w:r>
      <w:r>
        <w:rPr>
          <w:rFonts w:eastAsia="DengXian"/>
          <w:vertAlign w:val="superscript"/>
          <w:lang w:eastAsia="ko-KR"/>
        </w:rPr>
        <w:t>st</w:t>
      </w:r>
      <w:r>
        <w:rPr>
          <w:rFonts w:eastAsia="DengXian"/>
          <w:lang w:eastAsia="ko-KR"/>
        </w:rPr>
        <w:t xml:space="preserve"> stage SCI, except for spatial re-use</w:t>
      </w:r>
    </w:p>
    <w:p w14:paraId="645F9974" w14:textId="77777777" w:rsidR="00B76EFC" w:rsidRDefault="0024310F">
      <w:pPr>
        <w:pStyle w:val="aff5"/>
        <w:numPr>
          <w:ilvl w:val="0"/>
          <w:numId w:val="66"/>
        </w:numPr>
        <w:spacing w:after="0" w:line="360" w:lineRule="auto"/>
        <w:rPr>
          <w:rFonts w:eastAsia="DengXian"/>
          <w:lang w:eastAsia="ko-KR"/>
        </w:rPr>
      </w:pPr>
      <w:r>
        <w:rPr>
          <w:rFonts w:eastAsia="DengXian"/>
          <w:lang w:eastAsia="ko-KR"/>
        </w:rPr>
        <w:lastRenderedPageBreak/>
        <w:t xml:space="preserve">For RE mapping of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 frequency-first mapping within the PSSCH is used. To down-select:</w:t>
      </w:r>
    </w:p>
    <w:p w14:paraId="428EE9C8"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Alt 1. The REs for the 2</w:t>
      </w:r>
      <w:r>
        <w:rPr>
          <w:rFonts w:eastAsia="DengXian"/>
          <w:vertAlign w:val="superscript"/>
          <w:lang w:eastAsia="ko-KR"/>
        </w:rPr>
        <w:t>nd</w:t>
      </w:r>
      <w:r>
        <w:rPr>
          <w:rFonts w:eastAsia="DengXian"/>
          <w:lang w:eastAsia="ko-KR"/>
        </w:rPr>
        <w:t xml:space="preserve"> SCI are not interlaced with (localized in) PSSCH data RE.</w:t>
      </w:r>
    </w:p>
    <w:p w14:paraId="7FAB740C" w14:textId="77777777" w:rsidR="00B76EFC" w:rsidRDefault="0024310F">
      <w:pPr>
        <w:pStyle w:val="aff5"/>
        <w:numPr>
          <w:ilvl w:val="2"/>
          <w:numId w:val="66"/>
        </w:numPr>
        <w:spacing w:after="0" w:line="360" w:lineRule="auto"/>
        <w:rPr>
          <w:rFonts w:eastAsia="DengXian"/>
          <w:lang w:eastAsia="ko-KR"/>
        </w:rPr>
      </w:pPr>
      <w:r>
        <w:rPr>
          <w:rFonts w:eastAsia="DengXian"/>
          <w:lang w:eastAsia="ko-KR"/>
        </w:rPr>
        <w:t>Alt 1-1. only RBs in the subchannel having the corresponding 1</w:t>
      </w:r>
      <w:r>
        <w:rPr>
          <w:rFonts w:eastAsia="DengXian"/>
          <w:vertAlign w:val="superscript"/>
          <w:lang w:eastAsia="ko-KR"/>
        </w:rPr>
        <w:t>st</w:t>
      </w:r>
      <w:r>
        <w:rPr>
          <w:rFonts w:eastAsia="DengXian"/>
          <w:lang w:eastAsia="ko-KR"/>
        </w:rPr>
        <w:t xml:space="preserve"> stage SCI can be possibly used for mapping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w:t>
      </w:r>
    </w:p>
    <w:p w14:paraId="6F8FDAC1" w14:textId="77777777" w:rsidR="00B76EFC" w:rsidRDefault="0024310F">
      <w:pPr>
        <w:pStyle w:val="aff5"/>
        <w:numPr>
          <w:ilvl w:val="2"/>
          <w:numId w:val="66"/>
        </w:numPr>
        <w:spacing w:after="0" w:line="360" w:lineRule="auto"/>
        <w:rPr>
          <w:rFonts w:eastAsia="DengXian"/>
          <w:lang w:eastAsia="ko-KR"/>
        </w:rPr>
      </w:pPr>
      <w:r>
        <w:rPr>
          <w:rFonts w:eastAsia="DengXian"/>
          <w:lang w:eastAsia="ko-KR"/>
        </w:rPr>
        <w:t xml:space="preserve">Alt 1-2. only RBs in the all sub-channels for the scheduled PSSCH can be possibly used for mapping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w:t>
      </w:r>
    </w:p>
    <w:p w14:paraId="7CC81B9D"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 xml:space="preserve">Alt 2. The REs for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 can be interlaced with (distributed in) PSSCH data RE.</w:t>
      </w:r>
    </w:p>
    <w:p w14:paraId="23D85FD5"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W</w:t>
      </w:r>
      <w:r>
        <w:rPr>
          <w:rFonts w:eastAsia="DengXian" w:hint="eastAsia"/>
          <w:lang w:eastAsia="ko-KR"/>
        </w:rPr>
        <w:t xml:space="preserve">hether </w:t>
      </w:r>
      <w:r>
        <w:rPr>
          <w:rFonts w:eastAsia="DengXian"/>
          <w:lang w:eastAsia="ko-KR"/>
        </w:rPr>
        <w:t>to allow mapping with the same symbol of PSSCH DMRS</w:t>
      </w:r>
    </w:p>
    <w:p w14:paraId="3EE1235B" w14:textId="77777777" w:rsidR="00B76EFC" w:rsidRDefault="0024310F">
      <w:pPr>
        <w:pStyle w:val="aff5"/>
        <w:numPr>
          <w:ilvl w:val="0"/>
          <w:numId w:val="66"/>
        </w:numPr>
        <w:spacing w:after="0" w:line="360" w:lineRule="auto"/>
        <w:rPr>
          <w:rFonts w:eastAsia="DengXian"/>
          <w:lang w:eastAsia="ko-KR"/>
        </w:rPr>
      </w:pPr>
      <w:r>
        <w:rPr>
          <w:rFonts w:eastAsia="DengXian" w:hint="eastAsia"/>
          <w:lang w:eastAsia="ko-KR"/>
        </w:rPr>
        <w:t xml:space="preserve">For modulation order of </w:t>
      </w:r>
      <w:r>
        <w:rPr>
          <w:rFonts w:eastAsia="DengXian"/>
          <w:lang w:eastAsia="ko-KR"/>
        </w:rPr>
        <w:t xml:space="preserve">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 to down-select:</w:t>
      </w:r>
    </w:p>
    <w:p w14:paraId="5E161DA4"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Alt 1. Fixed as QPSK</w:t>
      </w:r>
    </w:p>
    <w:p w14:paraId="117C16A4"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Alt 2. Same as PSSCH</w:t>
      </w:r>
    </w:p>
    <w:p w14:paraId="607D40EE" w14:textId="77777777" w:rsidR="00B76EFC" w:rsidRDefault="0024310F">
      <w:pPr>
        <w:pStyle w:val="aff5"/>
        <w:numPr>
          <w:ilvl w:val="0"/>
          <w:numId w:val="66"/>
        </w:numPr>
        <w:spacing w:after="0" w:line="360" w:lineRule="auto"/>
        <w:rPr>
          <w:rFonts w:eastAsia="DengXian"/>
          <w:lang w:eastAsia="ko-KR"/>
        </w:rPr>
      </w:pPr>
      <w:r>
        <w:rPr>
          <w:rFonts w:eastAsia="DengXian"/>
          <w:lang w:eastAsia="ko-KR"/>
        </w:rPr>
        <w:t xml:space="preserve">The same PSSCH DM-RS port(s) is used for transmitting the </w:t>
      </w:r>
      <w:r>
        <w:rPr>
          <w:rFonts w:eastAsia="DengXian" w:hint="eastAsia"/>
          <w:lang w:eastAsia="ko-KR"/>
        </w:rPr>
        <w:t>2</w:t>
      </w:r>
      <w:r>
        <w:rPr>
          <w:rFonts w:eastAsia="DengXian" w:hint="eastAsia"/>
          <w:vertAlign w:val="superscript"/>
          <w:lang w:eastAsia="ko-KR"/>
        </w:rPr>
        <w:t>nd</w:t>
      </w:r>
      <w:r>
        <w:rPr>
          <w:rFonts w:eastAsia="DengXian"/>
          <w:lang w:eastAsia="ko-KR"/>
        </w:rPr>
        <w:t xml:space="preserve"> stage SCI.</w:t>
      </w:r>
    </w:p>
    <w:p w14:paraId="4030E2DF" w14:textId="77777777" w:rsidR="00B76EFC" w:rsidRDefault="0024310F">
      <w:pPr>
        <w:pStyle w:val="aff5"/>
        <w:numPr>
          <w:ilvl w:val="1"/>
          <w:numId w:val="66"/>
        </w:numPr>
        <w:spacing w:after="0" w:line="360" w:lineRule="auto"/>
        <w:rPr>
          <w:rFonts w:eastAsia="DengXian"/>
          <w:lang w:eastAsia="ko-KR"/>
        </w:rPr>
      </w:pPr>
      <w:r>
        <w:rPr>
          <w:rFonts w:eastAsia="DengXian"/>
          <w:lang w:eastAsia="ko-KR"/>
        </w:rPr>
        <w:t>When PSSCH is 2-layer, FFS how to map the 2</w:t>
      </w:r>
      <w:r>
        <w:rPr>
          <w:rFonts w:eastAsia="DengXian"/>
          <w:vertAlign w:val="superscript"/>
          <w:lang w:eastAsia="ko-KR"/>
        </w:rPr>
        <w:t>nd</w:t>
      </w:r>
      <w:r>
        <w:rPr>
          <w:rFonts w:eastAsia="DengXian"/>
          <w:lang w:eastAsia="ko-KR"/>
        </w:rPr>
        <w:t xml:space="preserve"> stage SCI modulation symbols to the two layers, to down-select:</w:t>
      </w:r>
    </w:p>
    <w:p w14:paraId="2E7C5AE2" w14:textId="77777777" w:rsidR="00B76EFC" w:rsidRDefault="0024310F">
      <w:pPr>
        <w:pStyle w:val="aff5"/>
        <w:numPr>
          <w:ilvl w:val="2"/>
          <w:numId w:val="66"/>
        </w:numPr>
        <w:spacing w:after="0" w:line="360" w:lineRule="auto"/>
        <w:rPr>
          <w:rFonts w:eastAsia="DengXian"/>
          <w:lang w:eastAsia="ko-KR"/>
        </w:rPr>
      </w:pPr>
      <w:r>
        <w:rPr>
          <w:rFonts w:eastAsia="DengXian"/>
          <w:lang w:eastAsia="ko-KR"/>
        </w:rPr>
        <w:t>Alt 1: when PSSCH is 2-layer, the same modulation symbol of the 2</w:t>
      </w:r>
      <w:r>
        <w:rPr>
          <w:rFonts w:eastAsia="DengXian"/>
          <w:vertAlign w:val="superscript"/>
          <w:lang w:eastAsia="ko-KR"/>
        </w:rPr>
        <w:t>nd</w:t>
      </w:r>
      <w:r>
        <w:rPr>
          <w:rFonts w:eastAsia="DengXian"/>
          <w:lang w:eastAsia="ko-KR"/>
        </w:rPr>
        <w:t xml:space="preserve"> stage SCI is mapped to the two layers</w:t>
      </w:r>
    </w:p>
    <w:p w14:paraId="73B749B8" w14:textId="77777777" w:rsidR="00B76EFC" w:rsidRDefault="0024310F">
      <w:pPr>
        <w:pStyle w:val="aff5"/>
        <w:numPr>
          <w:ilvl w:val="2"/>
          <w:numId w:val="66"/>
        </w:numPr>
        <w:spacing w:after="0" w:line="360" w:lineRule="auto"/>
        <w:rPr>
          <w:rFonts w:eastAsia="DengXian"/>
          <w:lang w:eastAsia="ko-KR"/>
        </w:rPr>
      </w:pPr>
      <w:r>
        <w:rPr>
          <w:rFonts w:eastAsia="DengXian"/>
          <w:lang w:eastAsia="ko-KR"/>
        </w:rPr>
        <w:t>Alt 2: when PSSCH is 2-layer, different modulation symbols of the 2</w:t>
      </w:r>
      <w:r>
        <w:rPr>
          <w:rFonts w:eastAsia="DengXian"/>
          <w:vertAlign w:val="superscript"/>
          <w:lang w:eastAsia="ko-KR"/>
        </w:rPr>
        <w:t>nd</w:t>
      </w:r>
      <w:r>
        <w:rPr>
          <w:rFonts w:eastAsia="DengXian"/>
          <w:lang w:eastAsia="ko-KR"/>
        </w:rPr>
        <w:t xml:space="preserve"> stage SCI are mapped to the two layers</w:t>
      </w:r>
    </w:p>
    <w:p w14:paraId="59940BD5" w14:textId="77777777" w:rsidR="00B76EFC" w:rsidRDefault="0024310F">
      <w:pPr>
        <w:pStyle w:val="aff5"/>
        <w:numPr>
          <w:ilvl w:val="2"/>
          <w:numId w:val="66"/>
        </w:numPr>
        <w:spacing w:after="0" w:line="360" w:lineRule="auto"/>
        <w:rPr>
          <w:rFonts w:eastAsia="DengXian"/>
          <w:lang w:eastAsia="ko-KR"/>
        </w:rPr>
      </w:pPr>
      <w:r>
        <w:rPr>
          <w:rFonts w:eastAsia="DengXian"/>
          <w:lang w:eastAsia="ko-KR"/>
        </w:rPr>
        <w:t>A combination thereof</w:t>
      </w:r>
    </w:p>
    <w:p w14:paraId="1F96CB1D" w14:textId="77777777" w:rsidR="00B76EFC" w:rsidRDefault="00B76EFC">
      <w:pPr>
        <w:spacing w:after="0" w:line="360" w:lineRule="auto"/>
        <w:rPr>
          <w:b/>
          <w:bCs/>
          <w:iCs/>
          <w:lang w:eastAsia="zh-CN"/>
        </w:rPr>
      </w:pPr>
    </w:p>
    <w:p w14:paraId="76FADE1D" w14:textId="77777777" w:rsidR="00B76EFC" w:rsidRDefault="0024310F">
      <w:pPr>
        <w:spacing w:after="0" w:line="360" w:lineRule="auto"/>
        <w:rPr>
          <w:b/>
          <w:bCs/>
          <w:iCs/>
          <w:lang w:eastAsia="zh-CN"/>
        </w:rPr>
      </w:pPr>
      <w:r>
        <w:rPr>
          <w:iCs/>
          <w:highlight w:val="green"/>
          <w:lang w:eastAsia="zh-CN"/>
        </w:rPr>
        <w:t>Agreements</w:t>
      </w:r>
      <w:r>
        <w:rPr>
          <w:b/>
          <w:bCs/>
          <w:iCs/>
          <w:lang w:eastAsia="zh-CN"/>
        </w:rPr>
        <w:t>:</w:t>
      </w:r>
    </w:p>
    <w:p w14:paraId="112802C9" w14:textId="77777777" w:rsidR="00B76EFC" w:rsidRDefault="0024310F">
      <w:pPr>
        <w:pStyle w:val="Style1"/>
        <w:numPr>
          <w:ilvl w:val="0"/>
          <w:numId w:val="68"/>
        </w:numPr>
        <w:spacing w:after="0" w:afterAutospacing="0" w:line="360" w:lineRule="auto"/>
        <w:rPr>
          <w:rFonts w:eastAsia="DengXian"/>
          <w:lang w:eastAsia="ko-KR"/>
        </w:rPr>
      </w:pPr>
      <w:r>
        <w:rPr>
          <w:rFonts w:eastAsia="DengXian"/>
          <w:lang w:eastAsia="ko-KR"/>
        </w:rPr>
        <w:t>Support {10, 15, 20, 25, 50, 75, 100} PRBs for</w:t>
      </w:r>
      <w:r>
        <w:rPr>
          <w:rFonts w:eastAsia="DengXian" w:hint="eastAsia"/>
          <w:lang w:eastAsia="ko-KR"/>
        </w:rPr>
        <w:t xml:space="preserve"> </w:t>
      </w:r>
      <w:r>
        <w:rPr>
          <w:rFonts w:eastAsia="DengXian"/>
          <w:lang w:eastAsia="ko-KR"/>
        </w:rPr>
        <w:t xml:space="preserve">possible </w:t>
      </w:r>
      <w:r>
        <w:rPr>
          <w:rFonts w:eastAsia="DengXian" w:hint="eastAsia"/>
          <w:lang w:eastAsia="ko-KR"/>
        </w:rPr>
        <w:t>sub-channel size</w:t>
      </w:r>
      <w:r>
        <w:rPr>
          <w:rFonts w:eastAsia="DengXian"/>
          <w:lang w:eastAsia="ko-KR"/>
        </w:rPr>
        <w:t>.</w:t>
      </w:r>
    </w:p>
    <w:p w14:paraId="46FFA36C" w14:textId="77777777" w:rsidR="00B76EFC" w:rsidRDefault="0024310F">
      <w:pPr>
        <w:pStyle w:val="Style1"/>
        <w:numPr>
          <w:ilvl w:val="1"/>
          <w:numId w:val="68"/>
        </w:numPr>
        <w:spacing w:after="0" w:afterAutospacing="0" w:line="360" w:lineRule="auto"/>
        <w:rPr>
          <w:rFonts w:eastAsia="DengXian"/>
          <w:lang w:eastAsia="ko-KR"/>
        </w:rPr>
      </w:pPr>
      <w:r>
        <w:rPr>
          <w:rFonts w:eastAsia="DengXian" w:hint="eastAsia"/>
          <w:lang w:eastAsia="ko-KR"/>
        </w:rPr>
        <w:t>F</w:t>
      </w:r>
      <w:r>
        <w:rPr>
          <w:rFonts w:eastAsia="DengXian"/>
          <w:lang w:eastAsia="ko-KR"/>
        </w:rPr>
        <w:t>FS other values (e.g., 4, 5, 6, etc.)</w:t>
      </w:r>
    </w:p>
    <w:p w14:paraId="582D4E3C" w14:textId="77777777" w:rsidR="00B76EFC" w:rsidRDefault="0024310F">
      <w:pPr>
        <w:pStyle w:val="Style1"/>
        <w:numPr>
          <w:ilvl w:val="0"/>
          <w:numId w:val="68"/>
        </w:numPr>
        <w:spacing w:after="0" w:afterAutospacing="0" w:line="360" w:lineRule="auto"/>
        <w:rPr>
          <w:rFonts w:eastAsia="DengXian"/>
          <w:lang w:eastAsia="ko-KR"/>
        </w:rPr>
      </w:pPr>
      <w:r>
        <w:rPr>
          <w:rFonts w:eastAsia="DengXian"/>
          <w:lang w:eastAsia="ko-KR"/>
        </w:rPr>
        <w:t>One value of the above set is (pre)configured for the sub-channel size for the resource pool.</w:t>
      </w:r>
    </w:p>
    <w:p w14:paraId="5D1F3221" w14:textId="77777777" w:rsidR="00B76EFC" w:rsidRDefault="0024310F">
      <w:pPr>
        <w:pStyle w:val="Style1"/>
        <w:numPr>
          <w:ilvl w:val="0"/>
          <w:numId w:val="68"/>
        </w:numPr>
        <w:spacing w:after="0" w:afterAutospacing="0" w:line="360" w:lineRule="auto"/>
        <w:rPr>
          <w:rFonts w:eastAsia="DengXian"/>
          <w:lang w:eastAsia="ko-KR"/>
        </w:rPr>
      </w:pPr>
      <w:r>
        <w:rPr>
          <w:rFonts w:eastAsia="DengXian"/>
          <w:lang w:eastAsia="ko-KR"/>
        </w:rPr>
        <w:t>Size of PSCCH: X</w:t>
      </w:r>
    </w:p>
    <w:p w14:paraId="10D31021" w14:textId="77777777" w:rsidR="00B76EFC" w:rsidRDefault="0024310F">
      <w:pPr>
        <w:pStyle w:val="Style1"/>
        <w:numPr>
          <w:ilvl w:val="1"/>
          <w:numId w:val="68"/>
        </w:numPr>
        <w:spacing w:after="0" w:afterAutospacing="0" w:line="360" w:lineRule="auto"/>
        <w:rPr>
          <w:rFonts w:eastAsia="DengXian"/>
          <w:lang w:eastAsia="ko-KR"/>
        </w:rPr>
      </w:pPr>
      <w:r>
        <w:rPr>
          <w:rFonts w:eastAsia="DengXian"/>
          <w:lang w:eastAsia="ko-KR"/>
        </w:rPr>
        <w:t xml:space="preserve">X </w:t>
      </w:r>
      <w:r>
        <w:rPr>
          <w:rFonts w:eastAsia="DengXian"/>
          <w:lang w:eastAsia="ko-KR"/>
        </w:rPr>
        <w:sym w:font="Symbol" w:char="F0A3"/>
      </w:r>
      <w:r>
        <w:rPr>
          <w:rFonts w:eastAsia="DengXian"/>
          <w:lang w:eastAsia="ko-KR"/>
        </w:rPr>
        <w:t xml:space="preserve"> N, where N is the number of PRBs of the subchannel</w:t>
      </w:r>
    </w:p>
    <w:p w14:paraId="0C1E8A4C" w14:textId="77777777" w:rsidR="00B76EFC" w:rsidRDefault="0024310F">
      <w:pPr>
        <w:pStyle w:val="Style1"/>
        <w:numPr>
          <w:ilvl w:val="1"/>
          <w:numId w:val="68"/>
        </w:numPr>
        <w:spacing w:after="0" w:afterAutospacing="0" w:line="360" w:lineRule="auto"/>
        <w:rPr>
          <w:rFonts w:eastAsia="DengXian"/>
          <w:lang w:eastAsia="ko-KR"/>
        </w:rPr>
      </w:pPr>
      <w:r>
        <w:rPr>
          <w:rFonts w:eastAsia="DengXian"/>
          <w:lang w:eastAsia="ko-KR"/>
        </w:rPr>
        <w:t>X is (pre)-configurable with values FFS, X</w:t>
      </w:r>
    </w:p>
    <w:p w14:paraId="0AAC43F4" w14:textId="77777777" w:rsidR="00B76EFC" w:rsidRDefault="00B76EFC">
      <w:pPr>
        <w:spacing w:after="0" w:line="360" w:lineRule="auto"/>
        <w:rPr>
          <w:b/>
          <w:bCs/>
          <w:iCs/>
          <w:lang w:eastAsia="zh-CN"/>
        </w:rPr>
      </w:pPr>
    </w:p>
    <w:p w14:paraId="0DB79FEA" w14:textId="77777777" w:rsidR="00B76EFC" w:rsidRDefault="0024310F">
      <w:pPr>
        <w:spacing w:after="0" w:line="360" w:lineRule="auto"/>
        <w:rPr>
          <w:iCs/>
          <w:lang w:eastAsia="zh-CN"/>
        </w:rPr>
      </w:pPr>
      <w:r>
        <w:rPr>
          <w:iCs/>
          <w:lang w:eastAsia="zh-CN"/>
        </w:rPr>
        <w:t>Note: Huawei considers the above agreements are a mistake</w:t>
      </w:r>
    </w:p>
    <w:p w14:paraId="587E974B" w14:textId="77777777" w:rsidR="00B76EFC" w:rsidRDefault="00B76EFC">
      <w:pPr>
        <w:pStyle w:val="Style1"/>
        <w:spacing w:after="0" w:afterAutospacing="0" w:line="360" w:lineRule="auto"/>
        <w:ind w:firstLine="0"/>
        <w:rPr>
          <w:rFonts w:eastAsiaTheme="minorEastAsia"/>
          <w:lang w:eastAsia="ko-KR"/>
        </w:rPr>
      </w:pPr>
    </w:p>
    <w:p w14:paraId="0B7EF66F" w14:textId="77777777" w:rsidR="00B76EFC" w:rsidRDefault="0024310F">
      <w:pPr>
        <w:tabs>
          <w:tab w:val="left" w:pos="567"/>
        </w:tabs>
        <w:snapToGrid w:val="0"/>
        <w:spacing w:after="0" w:line="360" w:lineRule="auto"/>
        <w:rPr>
          <w:b/>
          <w:szCs w:val="22"/>
          <w:u w:val="single"/>
          <w:lang w:eastAsia="ko-KR"/>
        </w:rPr>
      </w:pPr>
      <w:r>
        <w:rPr>
          <w:rFonts w:eastAsia="바탕"/>
          <w:szCs w:val="22"/>
          <w:highlight w:val="green"/>
        </w:rPr>
        <w:t>Agreements [98b-NR-09]</w:t>
      </w:r>
    </w:p>
    <w:p w14:paraId="20C0C02A" w14:textId="77777777" w:rsidR="00B76EFC" w:rsidRDefault="0024310F">
      <w:pPr>
        <w:numPr>
          <w:ilvl w:val="0"/>
          <w:numId w:val="20"/>
        </w:numPr>
        <w:spacing w:after="0" w:line="360" w:lineRule="auto"/>
        <w:rPr>
          <w:rFonts w:eastAsia="바탕"/>
          <w:szCs w:val="22"/>
        </w:rPr>
      </w:pPr>
      <w:r>
        <w:rPr>
          <w:rFonts w:eastAsia="바탕"/>
          <w:szCs w:val="22"/>
        </w:rPr>
        <w:t>For the agreed sequence-based PSFCH format with one symbol (not including AGC training period),</w:t>
      </w:r>
    </w:p>
    <w:p w14:paraId="1D98DBCF" w14:textId="77777777" w:rsidR="00B76EFC" w:rsidRDefault="0024310F">
      <w:pPr>
        <w:numPr>
          <w:ilvl w:val="1"/>
          <w:numId w:val="20"/>
        </w:numPr>
        <w:spacing w:after="0" w:line="360" w:lineRule="auto"/>
        <w:rPr>
          <w:rFonts w:eastAsia="바탕"/>
          <w:szCs w:val="22"/>
        </w:rPr>
      </w:pPr>
      <w:r>
        <w:rPr>
          <w:rFonts w:eastAsia="바탕" w:hint="eastAsia"/>
          <w:szCs w:val="22"/>
          <w:lang w:eastAsia="ko-KR"/>
        </w:rPr>
        <w:t>1-PRB is used</w:t>
      </w:r>
    </w:p>
    <w:p w14:paraId="0C3551CB" w14:textId="77777777" w:rsidR="00B76EFC" w:rsidRDefault="0024310F">
      <w:pPr>
        <w:numPr>
          <w:ilvl w:val="1"/>
          <w:numId w:val="20"/>
        </w:numPr>
        <w:spacing w:after="0" w:line="360" w:lineRule="auto"/>
        <w:rPr>
          <w:rFonts w:eastAsia="바탕"/>
          <w:szCs w:val="22"/>
        </w:rPr>
      </w:pPr>
      <w:r>
        <w:rPr>
          <w:rFonts w:eastAsia="바탕"/>
          <w:szCs w:val="22"/>
          <w:lang w:eastAsia="ko-KR"/>
        </w:rPr>
        <w:t>Only 1 bit can be carried for the case of N = 1, where N denotes the period of slot having PSFCH resource in a resource pool</w:t>
      </w:r>
    </w:p>
    <w:p w14:paraId="748F980F" w14:textId="77777777" w:rsidR="00B76EFC" w:rsidRDefault="0024310F">
      <w:pPr>
        <w:numPr>
          <w:ilvl w:val="1"/>
          <w:numId w:val="20"/>
        </w:numPr>
        <w:spacing w:after="0" w:line="360" w:lineRule="auto"/>
        <w:rPr>
          <w:rFonts w:eastAsia="바탕"/>
          <w:szCs w:val="22"/>
        </w:rPr>
      </w:pPr>
      <w:r>
        <w:rPr>
          <w:rFonts w:eastAsia="바탕"/>
          <w:szCs w:val="22"/>
          <w:lang w:eastAsia="ko-KR"/>
        </w:rPr>
        <w:t>FFS: for the case of N = 2, 4</w:t>
      </w:r>
    </w:p>
    <w:p w14:paraId="43C963F2" w14:textId="77777777" w:rsidR="00B76EFC" w:rsidRDefault="0024310F">
      <w:pPr>
        <w:numPr>
          <w:ilvl w:val="0"/>
          <w:numId w:val="20"/>
        </w:numPr>
        <w:spacing w:after="0" w:line="360" w:lineRule="auto"/>
        <w:rPr>
          <w:rFonts w:eastAsia="바탕"/>
          <w:szCs w:val="22"/>
        </w:rPr>
      </w:pPr>
      <w:r>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200C155B" w14:textId="77777777" w:rsidR="00B76EFC" w:rsidRDefault="00B76EFC">
      <w:pPr>
        <w:spacing w:after="0" w:line="360" w:lineRule="auto"/>
        <w:rPr>
          <w:rFonts w:eastAsia="바탕"/>
          <w:sz w:val="22"/>
          <w:szCs w:val="22"/>
        </w:rPr>
      </w:pPr>
    </w:p>
    <w:p w14:paraId="0A9C00C1" w14:textId="77777777" w:rsidR="00B76EFC" w:rsidRDefault="0024310F">
      <w:pPr>
        <w:tabs>
          <w:tab w:val="left" w:pos="567"/>
        </w:tabs>
        <w:snapToGrid w:val="0"/>
        <w:spacing w:after="0" w:line="360" w:lineRule="auto"/>
        <w:rPr>
          <w:b/>
          <w:szCs w:val="22"/>
          <w:u w:val="single"/>
          <w:lang w:eastAsia="ko-KR"/>
        </w:rPr>
      </w:pPr>
      <w:r>
        <w:rPr>
          <w:rFonts w:eastAsia="바탕"/>
          <w:szCs w:val="22"/>
          <w:highlight w:val="green"/>
        </w:rPr>
        <w:t>Agreements [98b-NR-10]</w:t>
      </w:r>
    </w:p>
    <w:p w14:paraId="1DD5A489" w14:textId="77777777" w:rsidR="00B76EFC" w:rsidRDefault="0024310F">
      <w:pPr>
        <w:numPr>
          <w:ilvl w:val="0"/>
          <w:numId w:val="20"/>
        </w:numPr>
        <w:spacing w:after="0" w:line="360" w:lineRule="auto"/>
        <w:rPr>
          <w:rFonts w:eastAsia="바탕"/>
          <w:szCs w:val="22"/>
        </w:rPr>
      </w:pPr>
      <w:r>
        <w:rPr>
          <w:rFonts w:eastAsia="바탕"/>
          <w:szCs w:val="22"/>
        </w:rPr>
        <w:lastRenderedPageBreak/>
        <w:t>Support that the lowest PRB of a PSCCH is the same as lowest PRB of the corresponding PSSCH.</w:t>
      </w:r>
    </w:p>
    <w:p w14:paraId="2815ECFE" w14:textId="77777777" w:rsidR="00B76EFC" w:rsidRDefault="0024310F">
      <w:pPr>
        <w:numPr>
          <w:ilvl w:val="1"/>
          <w:numId w:val="20"/>
        </w:numPr>
        <w:spacing w:after="0" w:line="360" w:lineRule="auto"/>
        <w:rPr>
          <w:rFonts w:eastAsia="바탕"/>
          <w:szCs w:val="22"/>
        </w:rPr>
      </w:pPr>
      <w:r>
        <w:rPr>
          <w:rFonts w:eastAsia="바탕"/>
          <w:szCs w:val="22"/>
        </w:rPr>
        <w:t>FFS: Also support that the highest PRB of a PSCCH is the same as highest PRB of the corresponding PSSCH</w:t>
      </w:r>
    </w:p>
    <w:p w14:paraId="6C31A237" w14:textId="77777777" w:rsidR="00B76EFC" w:rsidRDefault="0024310F">
      <w:pPr>
        <w:numPr>
          <w:ilvl w:val="0"/>
          <w:numId w:val="20"/>
        </w:numPr>
        <w:spacing w:after="0" w:line="360" w:lineRule="auto"/>
        <w:rPr>
          <w:rFonts w:eastAsia="바탕"/>
          <w:szCs w:val="22"/>
        </w:rPr>
      </w:pPr>
      <w:r>
        <w:rPr>
          <w:rFonts w:eastAsia="바탕" w:hint="eastAsia"/>
          <w:szCs w:val="22"/>
        </w:rPr>
        <w:t>For the starting symbol of PSCCH in a slot, 2nd SL symbol in the slot is used.</w:t>
      </w:r>
    </w:p>
    <w:p w14:paraId="4728FEEF"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FFS: which signal/channel(s) is mapped in the 1st SL symbol in the slot. It is not precluded to map certain portion of PSCCH to the 1st SL symbol in a slot.</w:t>
      </w:r>
    </w:p>
    <w:p w14:paraId="0AC8E07B"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FFS: whether/how to support that PSSCH DMRS and PSCCH are mapped in the same OFDM symbol</w:t>
      </w:r>
    </w:p>
    <w:p w14:paraId="5758975D"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If RAN1 decides to support mapping PSSCH DMRS and PSCCH in the same OFDM symbol, then this mapping within a single sub-channel is only supported for sub-channel sizes &gt;= 20 PRBs.</w:t>
      </w:r>
    </w:p>
    <w:p w14:paraId="7CB3ABF7" w14:textId="77777777" w:rsidR="00B76EFC" w:rsidRDefault="0024310F">
      <w:pPr>
        <w:pStyle w:val="aff5"/>
        <w:numPr>
          <w:ilvl w:val="2"/>
          <w:numId w:val="66"/>
        </w:numPr>
        <w:spacing w:after="0" w:line="360" w:lineRule="auto"/>
        <w:rPr>
          <w:rFonts w:eastAsia="바탕"/>
          <w:szCs w:val="22"/>
          <w:lang w:eastAsia="ko-KR"/>
        </w:rPr>
      </w:pPr>
      <w:r>
        <w:rPr>
          <w:rFonts w:eastAsia="바탕" w:hint="eastAsia"/>
          <w:szCs w:val="22"/>
          <w:lang w:eastAsia="ko-KR"/>
        </w:rPr>
        <w:t>Note: This might not have specification impact, pending the outcome of other discussions in RAN1#99.</w:t>
      </w:r>
    </w:p>
    <w:p w14:paraId="13D91320" w14:textId="77777777" w:rsidR="00B76EFC" w:rsidRDefault="0024310F">
      <w:pPr>
        <w:pStyle w:val="aff5"/>
        <w:numPr>
          <w:ilvl w:val="2"/>
          <w:numId w:val="66"/>
        </w:numPr>
        <w:spacing w:after="0" w:line="360" w:lineRule="auto"/>
        <w:rPr>
          <w:rFonts w:eastAsia="바탕"/>
          <w:szCs w:val="22"/>
          <w:lang w:eastAsia="ko-KR"/>
        </w:rPr>
      </w:pPr>
      <w:r>
        <w:rPr>
          <w:rFonts w:eastAsia="바탕" w:hint="eastAsia"/>
          <w:szCs w:val="22"/>
          <w:lang w:eastAsia="ko-KR"/>
        </w:rPr>
        <w:t>Note: This does not imply that PSSCH DMRS and PSCCH are mapped in the same OFDM symbol within the same sub-channel for other cases and within the different sub-channels.</w:t>
      </w:r>
    </w:p>
    <w:p w14:paraId="09BF77CA" w14:textId="77777777" w:rsidR="00B76EFC" w:rsidRDefault="00B76EFC">
      <w:pPr>
        <w:tabs>
          <w:tab w:val="left" w:pos="567"/>
        </w:tabs>
        <w:snapToGrid w:val="0"/>
        <w:spacing w:after="0" w:line="360" w:lineRule="auto"/>
        <w:rPr>
          <w:b/>
          <w:sz w:val="22"/>
          <w:szCs w:val="22"/>
          <w:u w:val="single"/>
          <w:lang w:eastAsia="ko-KR"/>
        </w:rPr>
      </w:pPr>
    </w:p>
    <w:p w14:paraId="11632699" w14:textId="77777777" w:rsidR="00B76EFC" w:rsidRDefault="0024310F">
      <w:pPr>
        <w:tabs>
          <w:tab w:val="left" w:pos="567"/>
        </w:tabs>
        <w:snapToGrid w:val="0"/>
        <w:spacing w:after="0" w:line="360" w:lineRule="auto"/>
        <w:rPr>
          <w:rFonts w:eastAsia="바탕"/>
          <w:szCs w:val="22"/>
        </w:rPr>
      </w:pPr>
      <w:r>
        <w:rPr>
          <w:rFonts w:eastAsia="바탕"/>
          <w:szCs w:val="22"/>
          <w:highlight w:val="green"/>
        </w:rPr>
        <w:t>Agreements [98b-NR-11]</w:t>
      </w:r>
    </w:p>
    <w:p w14:paraId="23CC877D" w14:textId="77777777" w:rsidR="00B76EFC" w:rsidRDefault="0024310F">
      <w:pPr>
        <w:tabs>
          <w:tab w:val="left" w:pos="567"/>
        </w:tabs>
        <w:snapToGrid w:val="0"/>
        <w:spacing w:after="0" w:line="360" w:lineRule="auto"/>
        <w:rPr>
          <w:b/>
          <w:szCs w:val="22"/>
          <w:u w:val="single"/>
          <w:lang w:eastAsia="ko-KR"/>
        </w:rPr>
      </w:pPr>
      <w:r>
        <w:rPr>
          <w:rFonts w:eastAsia="바탕"/>
          <w:szCs w:val="22"/>
        </w:rPr>
        <w:t>For FR2,</w:t>
      </w:r>
    </w:p>
    <w:p w14:paraId="787679F5" w14:textId="77777777" w:rsidR="00B76EFC" w:rsidRDefault="0024310F">
      <w:pPr>
        <w:numPr>
          <w:ilvl w:val="0"/>
          <w:numId w:val="20"/>
        </w:numPr>
        <w:spacing w:after="0" w:line="360" w:lineRule="auto"/>
        <w:rPr>
          <w:rFonts w:eastAsia="바탕"/>
          <w:szCs w:val="22"/>
        </w:rPr>
      </w:pPr>
      <w:r>
        <w:rPr>
          <w:rFonts w:eastAsia="바탕"/>
          <w:szCs w:val="22"/>
        </w:rPr>
        <w:t>Sidelink PT-RS RE patterns are the same as Rel-15 NR Uu</w:t>
      </w:r>
    </w:p>
    <w:p w14:paraId="7431AB01" w14:textId="77777777" w:rsidR="00B76EFC" w:rsidRDefault="0024310F">
      <w:pPr>
        <w:numPr>
          <w:ilvl w:val="0"/>
          <w:numId w:val="20"/>
        </w:numPr>
        <w:spacing w:after="0" w:line="360" w:lineRule="auto"/>
        <w:rPr>
          <w:rFonts w:eastAsia="바탕"/>
          <w:szCs w:val="22"/>
        </w:rPr>
      </w:pPr>
      <w:r>
        <w:rPr>
          <w:rFonts w:eastAsia="바탕"/>
          <w:szCs w:val="22"/>
        </w:rPr>
        <w:t>Support multiple densities in time and frequency domains, as Uu</w:t>
      </w:r>
    </w:p>
    <w:p w14:paraId="307A4112"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 xml:space="preserve">The equivalent of </w:t>
      </w:r>
      <w:r>
        <w:rPr>
          <w:rFonts w:eastAsia="바탕" w:hint="eastAsia"/>
          <w:i/>
          <w:iCs/>
          <w:szCs w:val="22"/>
          <w:lang w:eastAsia="ko-KR"/>
        </w:rPr>
        <w:t>PTRS-UplinkConfig</w:t>
      </w:r>
      <w:r>
        <w:rPr>
          <w:rFonts w:eastAsia="바탕" w:hint="eastAsia"/>
          <w:szCs w:val="22"/>
          <w:lang w:eastAsia="ko-KR"/>
        </w:rPr>
        <w:t xml:space="preserve"> giving the bandwidth and MCS thresholds for setting the densities is (pre-)configured per resource pool</w:t>
      </w:r>
    </w:p>
    <w:p w14:paraId="5D1F252E"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RE offset is determined based on a (pre-)configured resourceElementOffset value</w:t>
      </w:r>
    </w:p>
    <w:p w14:paraId="0EE24728"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RB offset is down-selected in RAN1#99.</w:t>
      </w:r>
    </w:p>
    <w:p w14:paraId="19D07D29"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1. Fixed as 0.</w:t>
      </w:r>
    </w:p>
    <w:p w14:paraId="6E5E4723"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2. Determined based on L1 destination ID.</w:t>
      </w:r>
    </w:p>
    <w:p w14:paraId="31DC013A"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3. Determined based on L1 source ID.</w:t>
      </w:r>
    </w:p>
    <w:p w14:paraId="6027DD1E"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4. Determined based on CRC of PSCCH.</w:t>
      </w:r>
    </w:p>
    <w:p w14:paraId="745AB9F0"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Association with one or two of the DMRS port(s) is used, down select in RAN1#99 among:</w:t>
      </w:r>
    </w:p>
    <w:p w14:paraId="579C178F"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 xml:space="preserve">Alt 1. The number of PT-RS antenna ports is the same as the number of DMRS antenna ports. </w:t>
      </w:r>
    </w:p>
    <w:p w14:paraId="1A40AE08"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2. The number of PT-RS antenna ports and the association between DM-RS port and PT-RS port are (pre)configured.</w:t>
      </w:r>
    </w:p>
    <w:p w14:paraId="3E611DA8"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Alt 3. One PT-RS port is supported and the PT-RS port is associated with the lowest DMRS port index.</w:t>
      </w:r>
    </w:p>
    <w:p w14:paraId="2EBB8B14"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Sidelink PT-RS are not mapped to 1st stage SCI REs and SL CSI-RS REs.</w:t>
      </w:r>
    </w:p>
    <w:p w14:paraId="6BD337F5"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Sidelink PTRS symbols are not mapped to PSSCH symbols carrying PSSCH DMRS.</w:t>
      </w:r>
    </w:p>
    <w:p w14:paraId="2116ACF7" w14:textId="77777777" w:rsidR="00B76EFC" w:rsidRDefault="0024310F">
      <w:pPr>
        <w:numPr>
          <w:ilvl w:val="0"/>
          <w:numId w:val="20"/>
        </w:numPr>
        <w:spacing w:after="0" w:line="360" w:lineRule="auto"/>
        <w:rPr>
          <w:rFonts w:eastAsia="바탕"/>
          <w:szCs w:val="22"/>
          <w:lang w:eastAsia="ko-KR"/>
        </w:rPr>
      </w:pPr>
      <w:r>
        <w:rPr>
          <w:rFonts w:eastAsia="바탕" w:hint="eastAsia"/>
          <w:szCs w:val="22"/>
          <w:lang w:eastAsia="ko-KR"/>
        </w:rPr>
        <w:t>The Rx UE does not perform blind de-rate matching of 2nd stage SCI REs</w:t>
      </w:r>
    </w:p>
    <w:p w14:paraId="7DF6360D" w14:textId="77777777" w:rsidR="00B76EFC" w:rsidRDefault="0024310F">
      <w:pPr>
        <w:numPr>
          <w:ilvl w:val="1"/>
          <w:numId w:val="20"/>
        </w:numPr>
        <w:spacing w:after="0" w:line="360" w:lineRule="auto"/>
        <w:rPr>
          <w:rFonts w:eastAsia="바탕"/>
          <w:szCs w:val="22"/>
          <w:lang w:eastAsia="ko-KR"/>
        </w:rPr>
      </w:pPr>
      <w:r>
        <w:rPr>
          <w:rFonts w:eastAsia="바탕" w:hint="eastAsia"/>
          <w:szCs w:val="22"/>
          <w:lang w:eastAsia="ko-KR"/>
        </w:rPr>
        <w:t>FFS Details</w:t>
      </w:r>
    </w:p>
    <w:p w14:paraId="69848502" w14:textId="77777777" w:rsidR="00B76EFC" w:rsidRDefault="00B76EFC">
      <w:pPr>
        <w:pStyle w:val="Style1"/>
        <w:spacing w:after="0" w:afterAutospacing="0" w:line="360" w:lineRule="auto"/>
        <w:ind w:firstLine="0"/>
        <w:rPr>
          <w:rFonts w:eastAsiaTheme="minorEastAsia"/>
          <w:lang w:eastAsia="ko-KR"/>
        </w:rPr>
      </w:pPr>
    </w:p>
    <w:p w14:paraId="1BEF9A56" w14:textId="77777777" w:rsidR="00B76EFC" w:rsidRDefault="00B76EFC">
      <w:pPr>
        <w:spacing w:after="0" w:line="360" w:lineRule="auto"/>
        <w:rPr>
          <w:rFonts w:eastAsiaTheme="minorEastAsia"/>
          <w:lang w:eastAsia="ko-KR"/>
        </w:rPr>
      </w:pPr>
    </w:p>
    <w:p w14:paraId="52008B57" w14:textId="77777777" w:rsidR="00B76EFC" w:rsidRDefault="0024310F">
      <w:pPr>
        <w:pStyle w:val="2"/>
        <w:spacing w:before="0" w:after="0" w:line="360" w:lineRule="auto"/>
        <w:rPr>
          <w:rFonts w:eastAsiaTheme="minorEastAsia"/>
          <w:lang w:val="fi-FI" w:eastAsia="ko-KR"/>
        </w:rPr>
      </w:pPr>
      <w:r>
        <w:rPr>
          <w:rFonts w:hint="eastAsia"/>
        </w:rPr>
        <w:t>Agreements in RAN1</w:t>
      </w:r>
      <w:r>
        <w:t>#99</w:t>
      </w:r>
    </w:p>
    <w:p w14:paraId="79EE67FC" w14:textId="77777777" w:rsidR="00B76EFC" w:rsidRDefault="0024310F">
      <w:pPr>
        <w:spacing w:after="0" w:line="360" w:lineRule="auto"/>
        <w:rPr>
          <w:iCs/>
          <w:lang w:eastAsia="zh-CN"/>
        </w:rPr>
      </w:pPr>
      <w:r>
        <w:rPr>
          <w:iCs/>
          <w:highlight w:val="green"/>
          <w:lang w:eastAsia="zh-CN"/>
        </w:rPr>
        <w:t>Agreements</w:t>
      </w:r>
      <w:r>
        <w:rPr>
          <w:iCs/>
          <w:lang w:eastAsia="zh-CN"/>
        </w:rPr>
        <w:t>:</w:t>
      </w:r>
    </w:p>
    <w:p w14:paraId="4A183784" w14:textId="77777777" w:rsidR="00B76EFC" w:rsidRDefault="0024310F">
      <w:pPr>
        <w:pStyle w:val="aff5"/>
        <w:numPr>
          <w:ilvl w:val="0"/>
          <w:numId w:val="69"/>
        </w:numPr>
        <w:spacing w:after="0" w:line="360" w:lineRule="auto"/>
        <w:rPr>
          <w:rFonts w:eastAsia="DengXian"/>
          <w:lang w:eastAsia="ko-KR"/>
        </w:rPr>
      </w:pPr>
      <w:r>
        <w:rPr>
          <w:rFonts w:eastAsia="DengXian"/>
          <w:lang w:eastAsia="ko-KR"/>
        </w:rPr>
        <w:lastRenderedPageBreak/>
        <w:t>Regarding the previous agreement that RE mapping of the 2nd stage SCI, frequency-first mapping within the PSSCH is used:</w:t>
      </w:r>
    </w:p>
    <w:p w14:paraId="1E169E4B" w14:textId="77777777" w:rsidR="00B76EFC" w:rsidRDefault="0024310F">
      <w:pPr>
        <w:pStyle w:val="aff5"/>
        <w:numPr>
          <w:ilvl w:val="1"/>
          <w:numId w:val="69"/>
        </w:numPr>
        <w:spacing w:after="0" w:line="360" w:lineRule="auto"/>
        <w:rPr>
          <w:rFonts w:eastAsia="DengXian"/>
          <w:lang w:eastAsia="ko-KR"/>
        </w:rPr>
      </w:pPr>
      <w:r>
        <w:rPr>
          <w:rFonts w:eastAsia="DengXian"/>
          <w:lang w:eastAsia="ko-KR"/>
        </w:rPr>
        <w:t>The REs for the 2</w:t>
      </w:r>
      <w:r>
        <w:rPr>
          <w:rFonts w:eastAsia="DengXian"/>
          <w:vertAlign w:val="superscript"/>
          <w:lang w:eastAsia="ko-KR"/>
        </w:rPr>
        <w:t>nd</w:t>
      </w:r>
      <w:r>
        <w:rPr>
          <w:rFonts w:eastAsia="DengXian"/>
          <w:lang w:eastAsia="ko-KR"/>
        </w:rPr>
        <w:t xml:space="preserve"> SCI are not interlaced with (localized in) PSSCH data RE.</w:t>
      </w:r>
    </w:p>
    <w:p w14:paraId="64C366D4" w14:textId="77777777" w:rsidR="00B76EFC" w:rsidRDefault="0024310F">
      <w:pPr>
        <w:pStyle w:val="aff5"/>
        <w:numPr>
          <w:ilvl w:val="1"/>
          <w:numId w:val="69"/>
        </w:numPr>
        <w:spacing w:after="0" w:line="360" w:lineRule="auto"/>
        <w:rPr>
          <w:rFonts w:eastAsia="DengXian"/>
          <w:lang w:eastAsia="ko-KR"/>
        </w:rPr>
      </w:pPr>
      <w:r>
        <w:rPr>
          <w:rFonts w:eastAsia="DengXian" w:hint="eastAsia"/>
          <w:lang w:eastAsia="ko-KR"/>
        </w:rPr>
        <w:t>T</w:t>
      </w:r>
      <w:r>
        <w:rPr>
          <w:rFonts w:eastAsia="DengXian"/>
          <w:lang w:eastAsia="ko-KR"/>
        </w:rPr>
        <w:t>h</w:t>
      </w:r>
      <w:r>
        <w:rPr>
          <w:rFonts w:eastAsia="DengXian" w:hint="eastAsia"/>
          <w:lang w:eastAsia="ko-KR"/>
        </w:rPr>
        <w:t xml:space="preserve">e </w:t>
      </w:r>
      <w:r>
        <w:rPr>
          <w:rFonts w:eastAsia="DengXian"/>
          <w:lang w:eastAsia="ko-KR"/>
        </w:rPr>
        <w:t>2nd stage SCI is mapped in frequency first with RB granularity, and then mapped in the next symbol(s).</w:t>
      </w:r>
    </w:p>
    <w:p w14:paraId="374CCD13" w14:textId="77777777" w:rsidR="00B76EFC" w:rsidRDefault="0024310F">
      <w:pPr>
        <w:pStyle w:val="aff5"/>
        <w:numPr>
          <w:ilvl w:val="2"/>
          <w:numId w:val="69"/>
        </w:numPr>
        <w:spacing w:after="0" w:line="360" w:lineRule="auto"/>
        <w:rPr>
          <w:rFonts w:eastAsia="DengXian"/>
          <w:lang w:eastAsia="ko-KR"/>
        </w:rPr>
      </w:pPr>
      <w:r>
        <w:rPr>
          <w:rFonts w:eastAsia="DengXian"/>
          <w:lang w:eastAsia="ko-KR"/>
        </w:rPr>
        <w:t>The mapping is done by mapping to all RBs in the all sub-channels for the scheduled PSSCH in one symbol first before moving on the next symbol, except possibly the following:</w:t>
      </w:r>
    </w:p>
    <w:p w14:paraId="186427A0" w14:textId="77777777" w:rsidR="00B76EFC" w:rsidRDefault="0024310F">
      <w:pPr>
        <w:pStyle w:val="aff5"/>
        <w:numPr>
          <w:ilvl w:val="3"/>
          <w:numId w:val="69"/>
        </w:numPr>
        <w:spacing w:after="0" w:line="360" w:lineRule="auto"/>
        <w:rPr>
          <w:rFonts w:eastAsia="DengXian"/>
          <w:lang w:eastAsia="ko-KR"/>
        </w:rPr>
      </w:pPr>
      <w:r>
        <w:rPr>
          <w:rFonts w:eastAsia="DengXian"/>
          <w:lang w:eastAsia="ko-KR"/>
        </w:rPr>
        <w:t>FFS whether to allow FDM between the 2</w:t>
      </w:r>
      <w:r>
        <w:rPr>
          <w:rFonts w:eastAsia="DengXian"/>
          <w:vertAlign w:val="superscript"/>
          <w:lang w:eastAsia="ko-KR"/>
        </w:rPr>
        <w:t>nd</w:t>
      </w:r>
      <w:r>
        <w:rPr>
          <w:rFonts w:eastAsia="DengXian"/>
          <w:lang w:eastAsia="ko-KR"/>
        </w:rPr>
        <w:t xml:space="preserve"> stage SCI and PSCCH or not</w:t>
      </w:r>
    </w:p>
    <w:p w14:paraId="5550D0CF" w14:textId="77777777" w:rsidR="00B76EFC" w:rsidRDefault="0024310F">
      <w:pPr>
        <w:pStyle w:val="aff5"/>
        <w:numPr>
          <w:ilvl w:val="3"/>
          <w:numId w:val="69"/>
        </w:numPr>
        <w:spacing w:after="0" w:line="360" w:lineRule="auto"/>
        <w:rPr>
          <w:rFonts w:eastAsia="DengXian"/>
          <w:lang w:eastAsia="ko-KR"/>
        </w:rPr>
      </w:pPr>
      <w:r>
        <w:rPr>
          <w:rFonts w:eastAsia="DengXian"/>
          <w:lang w:eastAsia="ko-KR"/>
        </w:rPr>
        <w:t>FFS whether to allow FDM between the 2</w:t>
      </w:r>
      <w:r>
        <w:rPr>
          <w:rFonts w:eastAsia="DengXian"/>
          <w:vertAlign w:val="superscript"/>
          <w:lang w:eastAsia="ko-KR"/>
        </w:rPr>
        <w:t>nd</w:t>
      </w:r>
      <w:r>
        <w:rPr>
          <w:rFonts w:eastAsia="DengXian"/>
          <w:lang w:eastAsia="ko-KR"/>
        </w:rPr>
        <w:t xml:space="preserve"> stage SCI and PSSCH DM-RS REs</w:t>
      </w:r>
    </w:p>
    <w:p w14:paraId="18676B12" w14:textId="77777777" w:rsidR="00B76EFC" w:rsidRDefault="0024310F">
      <w:pPr>
        <w:pStyle w:val="aff5"/>
        <w:numPr>
          <w:ilvl w:val="0"/>
          <w:numId w:val="69"/>
        </w:numPr>
        <w:spacing w:after="0" w:line="360" w:lineRule="auto"/>
        <w:rPr>
          <w:rFonts w:eastAsia="DengXian"/>
          <w:lang w:eastAsia="ko-KR"/>
        </w:rPr>
      </w:pPr>
      <w:r>
        <w:rPr>
          <w:rFonts w:eastAsia="DengXian" w:hint="eastAsia"/>
          <w:lang w:eastAsia="ko-KR"/>
        </w:rPr>
        <w:t xml:space="preserve">For modulation order of </w:t>
      </w:r>
      <w:r>
        <w:rPr>
          <w:rFonts w:eastAsia="DengXian"/>
          <w:lang w:eastAsia="ko-KR"/>
        </w:rPr>
        <w:t xml:space="preserve">the </w:t>
      </w:r>
      <w:r>
        <w:rPr>
          <w:rFonts w:eastAsia="DengXian" w:hint="eastAsia"/>
          <w:lang w:eastAsia="ko-KR"/>
        </w:rPr>
        <w:t>2nd</w:t>
      </w:r>
      <w:r>
        <w:rPr>
          <w:rFonts w:eastAsia="DengXian"/>
          <w:lang w:eastAsia="ko-KR"/>
        </w:rPr>
        <w:t xml:space="preserve"> stage SCI, QPSK is used.</w:t>
      </w:r>
    </w:p>
    <w:p w14:paraId="52834B28" w14:textId="77777777" w:rsidR="00B76EFC" w:rsidRDefault="0024310F">
      <w:pPr>
        <w:pStyle w:val="aff5"/>
        <w:numPr>
          <w:ilvl w:val="0"/>
          <w:numId w:val="69"/>
        </w:numPr>
        <w:spacing w:after="0" w:line="360" w:lineRule="auto"/>
        <w:rPr>
          <w:rFonts w:eastAsia="DengXian"/>
          <w:lang w:eastAsia="ko-KR"/>
        </w:rPr>
      </w:pPr>
      <w:r>
        <w:rPr>
          <w:rFonts w:eastAsia="DengXian"/>
          <w:lang w:eastAsia="ko-KR"/>
        </w:rPr>
        <w:t>FFS the case of standalone SCI (if supported)</w:t>
      </w:r>
    </w:p>
    <w:p w14:paraId="11E73186" w14:textId="77777777" w:rsidR="00B76EFC" w:rsidRDefault="00B76EFC">
      <w:pPr>
        <w:spacing w:after="0" w:line="360" w:lineRule="auto"/>
        <w:rPr>
          <w:sz w:val="32"/>
          <w:szCs w:val="40"/>
          <w:lang w:eastAsia="zh-CN"/>
        </w:rPr>
      </w:pPr>
    </w:p>
    <w:p w14:paraId="6D639C0C" w14:textId="77777777" w:rsidR="00B76EFC" w:rsidRDefault="0024310F">
      <w:pPr>
        <w:spacing w:after="0" w:line="360" w:lineRule="auto"/>
        <w:rPr>
          <w:lang w:eastAsia="zh-CN"/>
        </w:rPr>
      </w:pPr>
      <w:r>
        <w:rPr>
          <w:highlight w:val="green"/>
          <w:lang w:eastAsia="zh-CN"/>
        </w:rPr>
        <w:t>Agreements</w:t>
      </w:r>
      <w:r>
        <w:rPr>
          <w:lang w:eastAsia="zh-CN"/>
        </w:rPr>
        <w:t>:</w:t>
      </w:r>
    </w:p>
    <w:p w14:paraId="2166654F" w14:textId="77777777" w:rsidR="00B76EFC" w:rsidRDefault="0024310F">
      <w:pPr>
        <w:pStyle w:val="Style1"/>
        <w:numPr>
          <w:ilvl w:val="0"/>
          <w:numId w:val="70"/>
        </w:numPr>
        <w:spacing w:after="0" w:afterAutospacing="0" w:line="360" w:lineRule="auto"/>
        <w:rPr>
          <w:rFonts w:eastAsia="DengXian"/>
          <w:b/>
          <w:u w:val="single"/>
          <w:lang w:eastAsia="ko-KR"/>
        </w:rPr>
      </w:pPr>
      <w:r>
        <w:rPr>
          <w:rFonts w:eastAsia="DengXian"/>
          <w:lang w:eastAsia="ko-KR"/>
        </w:rPr>
        <w:t>For RE mapping of the 2nd stage SCI, FDM between 2nd stage SCI and PSSCH DMRS in the same symbol is allowed.</w:t>
      </w:r>
    </w:p>
    <w:p w14:paraId="70493F5E" w14:textId="77777777" w:rsidR="00B76EFC" w:rsidRDefault="00B76EFC">
      <w:pPr>
        <w:spacing w:after="0" w:line="360" w:lineRule="auto"/>
        <w:rPr>
          <w:lang w:eastAsia="zh-CN"/>
        </w:rPr>
      </w:pPr>
    </w:p>
    <w:p w14:paraId="4510F7C7" w14:textId="77777777" w:rsidR="00B76EFC" w:rsidRDefault="0024310F">
      <w:pPr>
        <w:spacing w:after="0" w:line="360" w:lineRule="auto"/>
        <w:rPr>
          <w:lang w:eastAsia="zh-CN"/>
        </w:rPr>
      </w:pPr>
      <w:r>
        <w:rPr>
          <w:highlight w:val="green"/>
          <w:lang w:eastAsia="zh-CN"/>
        </w:rPr>
        <w:t>Agreements</w:t>
      </w:r>
      <w:r>
        <w:rPr>
          <w:lang w:eastAsia="zh-CN"/>
        </w:rPr>
        <w:t>:</w:t>
      </w:r>
    </w:p>
    <w:p w14:paraId="36FE663C" w14:textId="77777777" w:rsidR="00B76EFC" w:rsidRDefault="0024310F">
      <w:pPr>
        <w:pStyle w:val="aff5"/>
        <w:numPr>
          <w:ilvl w:val="0"/>
          <w:numId w:val="71"/>
        </w:numPr>
        <w:spacing w:after="0" w:line="360" w:lineRule="auto"/>
        <w:rPr>
          <w:rFonts w:eastAsia="DengXian"/>
          <w:lang w:eastAsia="ko-KR"/>
        </w:rPr>
      </w:pPr>
      <w:r>
        <w:rPr>
          <w:rFonts w:eastAsia="DengXian"/>
          <w:lang w:eastAsia="ko-KR"/>
        </w:rPr>
        <w:t>When PSSCH is 2-layer, the same modulation symbol of the 2nd stage SCI is mapped to the two layers.</w:t>
      </w:r>
    </w:p>
    <w:p w14:paraId="58A4D693" w14:textId="77777777" w:rsidR="00B76EFC" w:rsidRDefault="0024310F">
      <w:pPr>
        <w:pStyle w:val="aff5"/>
        <w:numPr>
          <w:ilvl w:val="1"/>
          <w:numId w:val="71"/>
        </w:numPr>
        <w:spacing w:after="0" w:line="360" w:lineRule="auto"/>
        <w:rPr>
          <w:rFonts w:eastAsia="DengXian"/>
          <w:lang w:eastAsia="ko-KR"/>
        </w:rPr>
      </w:pPr>
      <w:r>
        <w:rPr>
          <w:rFonts w:eastAsia="DengXian"/>
          <w:lang w:eastAsia="ko-KR"/>
        </w:rPr>
        <w:t>X</w:t>
      </w:r>
      <w:r>
        <w:rPr>
          <w:rFonts w:eastAsia="DengXian"/>
          <w:vertAlign w:val="superscript"/>
          <w:lang w:eastAsia="ko-KR"/>
        </w:rPr>
        <w:t>(0)</w:t>
      </w:r>
      <w:r>
        <w:rPr>
          <w:rFonts w:eastAsia="DengXian"/>
          <w:lang w:eastAsia="ko-KR"/>
        </w:rPr>
        <w:t>(i)=d</w:t>
      </w:r>
      <w:r>
        <w:rPr>
          <w:rFonts w:eastAsia="DengXian"/>
          <w:vertAlign w:val="superscript"/>
          <w:lang w:eastAsia="ko-KR"/>
        </w:rPr>
        <w:t>(0)</w:t>
      </w:r>
      <w:r>
        <w:rPr>
          <w:rFonts w:eastAsia="DengXian"/>
          <w:lang w:eastAsia="ko-KR"/>
        </w:rPr>
        <w:t>(i), X</w:t>
      </w:r>
      <w:r>
        <w:rPr>
          <w:rFonts w:eastAsia="DengXian"/>
          <w:vertAlign w:val="superscript"/>
          <w:lang w:eastAsia="ko-KR"/>
        </w:rPr>
        <w:t>(1)</w:t>
      </w:r>
      <w:r>
        <w:rPr>
          <w:rFonts w:eastAsia="DengXian"/>
          <w:lang w:eastAsia="ko-KR"/>
        </w:rPr>
        <w:t>(i)=d</w:t>
      </w:r>
      <w:r>
        <w:rPr>
          <w:rFonts w:eastAsia="DengXian"/>
          <w:vertAlign w:val="superscript"/>
          <w:lang w:eastAsia="ko-KR"/>
        </w:rPr>
        <w:t>(0)</w:t>
      </w:r>
      <w:r>
        <w:rPr>
          <w:rFonts w:eastAsia="DengXian"/>
          <w:lang w:eastAsia="ko-KR"/>
        </w:rPr>
        <w:t>(i)</w:t>
      </w:r>
    </w:p>
    <w:p w14:paraId="46C8A9E2" w14:textId="77777777" w:rsidR="00B76EFC" w:rsidRDefault="0024310F">
      <w:pPr>
        <w:pStyle w:val="aff5"/>
        <w:numPr>
          <w:ilvl w:val="1"/>
          <w:numId w:val="71"/>
        </w:numPr>
        <w:spacing w:after="0" w:line="360" w:lineRule="auto"/>
        <w:rPr>
          <w:rFonts w:eastAsia="DengXian"/>
          <w:lang w:eastAsia="ko-KR"/>
        </w:rPr>
      </w:pPr>
      <w:r>
        <w:rPr>
          <w:rFonts w:eastAsia="DengXian"/>
          <w:lang w:eastAsia="ko-KR"/>
        </w:rPr>
        <w:t>Note: it does not mean that precoding cycling is required</w:t>
      </w:r>
    </w:p>
    <w:p w14:paraId="1B2A0CD5" w14:textId="77777777" w:rsidR="00B76EFC" w:rsidRDefault="00B76EFC">
      <w:pPr>
        <w:spacing w:after="0" w:line="360" w:lineRule="auto"/>
        <w:rPr>
          <w:highlight w:val="green"/>
          <w:lang w:eastAsia="zh-CN"/>
        </w:rPr>
      </w:pPr>
    </w:p>
    <w:p w14:paraId="373B1707" w14:textId="77777777" w:rsidR="00B76EFC" w:rsidRDefault="0024310F">
      <w:pPr>
        <w:spacing w:after="0" w:line="360" w:lineRule="auto"/>
        <w:rPr>
          <w:lang w:eastAsia="zh-CN"/>
        </w:rPr>
      </w:pPr>
      <w:r>
        <w:rPr>
          <w:highlight w:val="green"/>
          <w:lang w:eastAsia="zh-CN"/>
        </w:rPr>
        <w:t>Agreements</w:t>
      </w:r>
      <w:r>
        <w:rPr>
          <w:lang w:eastAsia="zh-CN"/>
        </w:rPr>
        <w:t>:</w:t>
      </w:r>
    </w:p>
    <w:p w14:paraId="70EF449A" w14:textId="77777777" w:rsidR="00B76EFC" w:rsidRDefault="0024310F">
      <w:pPr>
        <w:pStyle w:val="Style1"/>
        <w:numPr>
          <w:ilvl w:val="0"/>
          <w:numId w:val="72"/>
        </w:numPr>
        <w:spacing w:after="0" w:afterAutospacing="0" w:line="360" w:lineRule="auto"/>
        <w:rPr>
          <w:rFonts w:eastAsia="DengXian"/>
          <w:lang w:eastAsia="ko-KR"/>
        </w:rPr>
      </w:pPr>
      <w:r>
        <w:rPr>
          <w:rFonts w:eastAsia="DengXian"/>
          <w:lang w:eastAsia="ko-KR"/>
        </w:rPr>
        <w:t>Repetition of PSFCH format 0 (one-symbol PSFCH format agreed in RAN1#97) to two consecutive symbols is used.</w:t>
      </w:r>
    </w:p>
    <w:p w14:paraId="2627B8B7" w14:textId="77777777" w:rsidR="00B76EFC" w:rsidRDefault="0024310F">
      <w:pPr>
        <w:pStyle w:val="Style1"/>
        <w:numPr>
          <w:ilvl w:val="1"/>
          <w:numId w:val="72"/>
        </w:numPr>
        <w:spacing w:after="0" w:afterAutospacing="0" w:line="360" w:lineRule="auto"/>
        <w:rPr>
          <w:rFonts w:eastAsia="DengXian"/>
          <w:lang w:eastAsia="ko-KR"/>
        </w:rPr>
      </w:pPr>
      <w:r>
        <w:rPr>
          <w:rFonts w:eastAsia="DengXian"/>
          <w:lang w:eastAsia="ko-KR"/>
        </w:rPr>
        <w:t xml:space="preserve">This implies that, two consecutive symbols are always used for transmission of PSFCH format 0. </w:t>
      </w:r>
    </w:p>
    <w:p w14:paraId="5CE60631" w14:textId="77777777" w:rsidR="00B76EFC" w:rsidRDefault="0024310F">
      <w:pPr>
        <w:pStyle w:val="Style1"/>
        <w:numPr>
          <w:ilvl w:val="1"/>
          <w:numId w:val="72"/>
        </w:numPr>
        <w:spacing w:after="0" w:afterAutospacing="0" w:line="360" w:lineRule="auto"/>
        <w:rPr>
          <w:rFonts w:eastAsia="DengXian"/>
          <w:lang w:eastAsia="ko-KR"/>
        </w:rPr>
      </w:pPr>
      <w:r>
        <w:rPr>
          <w:rFonts w:eastAsia="DengXian"/>
          <w:lang w:eastAsia="ko-KR"/>
        </w:rPr>
        <w:t>Note: The first symbol can be used for AGC training.</w:t>
      </w:r>
    </w:p>
    <w:p w14:paraId="7F886B1A" w14:textId="77777777" w:rsidR="00B76EFC" w:rsidRDefault="00B76EFC">
      <w:pPr>
        <w:spacing w:after="0" w:line="360" w:lineRule="auto"/>
        <w:rPr>
          <w:lang w:eastAsia="zh-CN"/>
        </w:rPr>
      </w:pPr>
    </w:p>
    <w:p w14:paraId="2F81B477" w14:textId="77777777" w:rsidR="00B76EFC" w:rsidRDefault="0024310F">
      <w:pPr>
        <w:spacing w:after="0" w:line="360" w:lineRule="auto"/>
        <w:rPr>
          <w:lang w:eastAsia="zh-CN"/>
        </w:rPr>
      </w:pPr>
      <w:r>
        <w:rPr>
          <w:highlight w:val="green"/>
          <w:lang w:eastAsia="zh-CN"/>
        </w:rPr>
        <w:t>Agreements</w:t>
      </w:r>
      <w:r>
        <w:rPr>
          <w:lang w:eastAsia="zh-CN"/>
        </w:rPr>
        <w:t>:</w:t>
      </w:r>
    </w:p>
    <w:p w14:paraId="1DF501FD" w14:textId="77777777" w:rsidR="00B76EFC" w:rsidRDefault="0024310F">
      <w:pPr>
        <w:pStyle w:val="Style1"/>
        <w:numPr>
          <w:ilvl w:val="0"/>
          <w:numId w:val="73"/>
        </w:numPr>
        <w:spacing w:after="0" w:afterAutospacing="0" w:line="360" w:lineRule="auto"/>
        <w:rPr>
          <w:rFonts w:eastAsia="DengXian"/>
          <w:lang w:eastAsia="ko-KR"/>
        </w:rPr>
      </w:pPr>
      <w:r>
        <w:rPr>
          <w:rFonts w:eastAsia="DengXian"/>
          <w:lang w:eastAsia="ko-KR"/>
        </w:rPr>
        <w:t>(</w:t>
      </w:r>
      <w:r>
        <w:rPr>
          <w:rFonts w:eastAsia="DengXian"/>
          <w:highlight w:val="darkYellow"/>
          <w:lang w:eastAsia="ko-KR"/>
        </w:rPr>
        <w:t>working assumption</w:t>
      </w:r>
      <w:r>
        <w:rPr>
          <w:rFonts w:eastAsia="DengXian"/>
          <w:lang w:eastAsia="ko-KR"/>
        </w:rPr>
        <w:t>) PSSCH DMRS can be FDMed with PSCCH when the number of PSSCH DMRS symbols is larger than 1.</w:t>
      </w:r>
    </w:p>
    <w:p w14:paraId="5B5A08B2" w14:textId="77777777" w:rsidR="00B76EFC" w:rsidRDefault="0024310F">
      <w:pPr>
        <w:pStyle w:val="Style1"/>
        <w:numPr>
          <w:ilvl w:val="0"/>
          <w:numId w:val="73"/>
        </w:numPr>
        <w:spacing w:after="0" w:afterAutospacing="0" w:line="360" w:lineRule="auto"/>
        <w:rPr>
          <w:rFonts w:eastAsia="DengXian"/>
          <w:lang w:eastAsia="ko-KR"/>
        </w:rPr>
      </w:pPr>
      <w:r>
        <w:rPr>
          <w:rFonts w:eastAsia="DengXian"/>
          <w:lang w:eastAsia="ko-KR"/>
        </w:rPr>
        <w:t>In a symbol containing PSSCH DMRS, every RB used for PSSCH contains PSSCH DMRS.</w:t>
      </w:r>
    </w:p>
    <w:p w14:paraId="280C80F0" w14:textId="77777777" w:rsidR="00B76EFC" w:rsidRDefault="0024310F">
      <w:pPr>
        <w:pStyle w:val="Style1"/>
        <w:numPr>
          <w:ilvl w:val="0"/>
          <w:numId w:val="73"/>
        </w:numPr>
        <w:spacing w:after="0" w:afterAutospacing="0" w:line="360" w:lineRule="auto"/>
        <w:rPr>
          <w:rFonts w:eastAsia="DengXian"/>
          <w:lang w:eastAsia="ko-KR"/>
        </w:rPr>
      </w:pPr>
      <w:r>
        <w:rPr>
          <w:rFonts w:eastAsia="DengXian"/>
          <w:lang w:eastAsia="ko-KR"/>
        </w:rPr>
        <w:t>FFS whether one symbol PSSCH DMRS is supported</w:t>
      </w:r>
    </w:p>
    <w:p w14:paraId="02BB3CBA" w14:textId="77777777" w:rsidR="00B76EFC" w:rsidRDefault="00B76EFC">
      <w:pPr>
        <w:spacing w:after="0" w:line="360" w:lineRule="auto"/>
        <w:rPr>
          <w:lang w:eastAsia="zh-CN"/>
        </w:rPr>
      </w:pPr>
    </w:p>
    <w:p w14:paraId="64154E43" w14:textId="77777777" w:rsidR="00B76EFC" w:rsidRDefault="0024310F">
      <w:pPr>
        <w:spacing w:after="0" w:line="360" w:lineRule="auto"/>
        <w:rPr>
          <w:lang w:eastAsia="zh-CN"/>
        </w:rPr>
      </w:pPr>
      <w:r>
        <w:rPr>
          <w:highlight w:val="green"/>
          <w:lang w:eastAsia="zh-CN"/>
        </w:rPr>
        <w:t>Agreements</w:t>
      </w:r>
      <w:r>
        <w:rPr>
          <w:lang w:eastAsia="zh-CN"/>
        </w:rPr>
        <w:t>:</w:t>
      </w:r>
    </w:p>
    <w:p w14:paraId="20683E01" w14:textId="77777777" w:rsidR="00B76EFC" w:rsidRDefault="0024310F">
      <w:pPr>
        <w:pStyle w:val="Style1"/>
        <w:numPr>
          <w:ilvl w:val="0"/>
          <w:numId w:val="74"/>
        </w:numPr>
        <w:spacing w:after="0" w:afterAutospacing="0" w:line="360" w:lineRule="auto"/>
        <w:rPr>
          <w:rFonts w:eastAsia="DengXian"/>
          <w:lang w:eastAsia="ko-KR"/>
        </w:rPr>
      </w:pPr>
      <w:r>
        <w:rPr>
          <w:rFonts w:eastAsia="DengXian"/>
          <w:lang w:eastAsia="ko-KR"/>
        </w:rPr>
        <w:t>L1 source ID is carried in 2</w:t>
      </w:r>
      <w:r>
        <w:rPr>
          <w:rFonts w:eastAsia="DengXian"/>
          <w:vertAlign w:val="superscript"/>
          <w:lang w:eastAsia="ko-KR"/>
        </w:rPr>
        <w:t>nd</w:t>
      </w:r>
      <w:r>
        <w:rPr>
          <w:rFonts w:eastAsia="DengXian"/>
          <w:lang w:eastAsia="ko-KR"/>
        </w:rPr>
        <w:t xml:space="preserve"> SCI.</w:t>
      </w:r>
    </w:p>
    <w:p w14:paraId="5A1F78CA" w14:textId="77777777" w:rsidR="00B76EFC" w:rsidRDefault="00B76EFC">
      <w:pPr>
        <w:pStyle w:val="Style1"/>
        <w:spacing w:after="0" w:afterAutospacing="0" w:line="360" w:lineRule="auto"/>
        <w:ind w:firstLine="0"/>
        <w:rPr>
          <w:rFonts w:eastAsia="DengXian"/>
          <w:lang w:eastAsia="ko-KR"/>
        </w:rPr>
      </w:pPr>
    </w:p>
    <w:p w14:paraId="0469C1B7" w14:textId="77777777" w:rsidR="00B76EFC" w:rsidRDefault="0024310F">
      <w:pPr>
        <w:pStyle w:val="Style1"/>
        <w:spacing w:after="0" w:afterAutospacing="0" w:line="360" w:lineRule="auto"/>
        <w:ind w:firstLine="0"/>
        <w:rPr>
          <w:rFonts w:eastAsia="DengXian"/>
          <w:lang w:eastAsia="ko-KR"/>
        </w:rPr>
      </w:pPr>
      <w:r>
        <w:rPr>
          <w:rFonts w:eastAsia="DengXian"/>
          <w:highlight w:val="green"/>
          <w:lang w:eastAsia="ko-KR"/>
        </w:rPr>
        <w:t>Agreements</w:t>
      </w:r>
      <w:r>
        <w:rPr>
          <w:rFonts w:eastAsia="DengXian"/>
          <w:lang w:eastAsia="ko-KR"/>
        </w:rPr>
        <w:t>:</w:t>
      </w:r>
    </w:p>
    <w:p w14:paraId="68394545" w14:textId="77777777" w:rsidR="00B76EFC" w:rsidRDefault="0024310F">
      <w:pPr>
        <w:pStyle w:val="Style1"/>
        <w:spacing w:after="0" w:afterAutospacing="0" w:line="360" w:lineRule="auto"/>
        <w:ind w:firstLine="0"/>
        <w:rPr>
          <w:rFonts w:eastAsia="DengXian"/>
          <w:lang w:eastAsia="ko-KR"/>
        </w:rPr>
      </w:pPr>
      <w:r>
        <w:rPr>
          <w:rFonts w:eastAsia="DengXian"/>
          <w:lang w:eastAsia="ko-KR"/>
        </w:rPr>
        <w:t>In the 1</w:t>
      </w:r>
      <w:r>
        <w:rPr>
          <w:rFonts w:eastAsia="DengXian"/>
          <w:vertAlign w:val="superscript"/>
          <w:lang w:eastAsia="ko-KR"/>
        </w:rPr>
        <w:t>st</w:t>
      </w:r>
      <w:r>
        <w:rPr>
          <w:rFonts w:eastAsia="DengXian"/>
          <w:lang w:eastAsia="ko-KR"/>
        </w:rPr>
        <w:t xml:space="preserve"> stage SCI, there are [2] reserved bits (for future compability) where a Rel-16 Tx UE shall set the bits to all zeros while a Rel-16 Rx UE does not make any assumption about these bits</w:t>
      </w:r>
    </w:p>
    <w:p w14:paraId="78236651" w14:textId="77777777" w:rsidR="00B76EFC" w:rsidRDefault="0024310F">
      <w:pPr>
        <w:pStyle w:val="Style1"/>
        <w:numPr>
          <w:ilvl w:val="1"/>
          <w:numId w:val="74"/>
        </w:numPr>
        <w:spacing w:after="0" w:afterAutospacing="0" w:line="360" w:lineRule="auto"/>
        <w:rPr>
          <w:rFonts w:eastAsia="DengXian"/>
          <w:strike/>
          <w:color w:val="FF0000"/>
          <w:lang w:eastAsia="ko-KR"/>
        </w:rPr>
      </w:pPr>
      <w:r>
        <w:rPr>
          <w:rFonts w:eastAsia="DengXian"/>
          <w:strike/>
          <w:color w:val="FF0000"/>
          <w:lang w:eastAsia="ko-KR"/>
        </w:rPr>
        <w:t>To down-select:</w:t>
      </w:r>
    </w:p>
    <w:p w14:paraId="0119341B" w14:textId="77777777" w:rsidR="00B76EFC" w:rsidRDefault="0024310F">
      <w:pPr>
        <w:pStyle w:val="Style1"/>
        <w:numPr>
          <w:ilvl w:val="2"/>
          <w:numId w:val="74"/>
        </w:numPr>
        <w:spacing w:after="0" w:afterAutospacing="0" w:line="360" w:lineRule="auto"/>
        <w:rPr>
          <w:rFonts w:eastAsia="DengXian"/>
          <w:strike/>
          <w:color w:val="FF0000"/>
          <w:lang w:eastAsia="ko-KR"/>
        </w:rPr>
      </w:pPr>
      <w:r>
        <w:rPr>
          <w:rFonts w:eastAsia="DengXian"/>
          <w:strike/>
          <w:color w:val="FF0000"/>
          <w:lang w:eastAsia="ko-KR"/>
        </w:rPr>
        <w:lastRenderedPageBreak/>
        <w:t>Alt 1: Some additional explicit bits (e.g., [2-4] bits) in the 1</w:t>
      </w:r>
      <w:r>
        <w:rPr>
          <w:rFonts w:eastAsia="DengXian"/>
          <w:strike/>
          <w:color w:val="FF0000"/>
          <w:vertAlign w:val="superscript"/>
          <w:lang w:eastAsia="ko-KR"/>
        </w:rPr>
        <w:t>st</w:t>
      </w:r>
      <w:r>
        <w:rPr>
          <w:rFonts w:eastAsia="DengXian"/>
          <w:strike/>
          <w:color w:val="FF0000"/>
          <w:lang w:eastAsia="ko-KR"/>
        </w:rPr>
        <w:t xml:space="preserve"> stage SCI to indicate part of L1 destination ID while the remaining is indicated in the 2</w:t>
      </w:r>
      <w:r>
        <w:rPr>
          <w:rFonts w:eastAsia="DengXian"/>
          <w:strike/>
          <w:color w:val="FF0000"/>
          <w:vertAlign w:val="superscript"/>
          <w:lang w:eastAsia="ko-KR"/>
        </w:rPr>
        <w:t>nd</w:t>
      </w:r>
      <w:r>
        <w:rPr>
          <w:rFonts w:eastAsia="DengXian"/>
          <w:strike/>
          <w:color w:val="FF0000"/>
          <w:lang w:eastAsia="ko-KR"/>
        </w:rPr>
        <w:t xml:space="preserve"> stage SCI</w:t>
      </w:r>
    </w:p>
    <w:p w14:paraId="3EF09AE5" w14:textId="77777777" w:rsidR="00B76EFC" w:rsidRDefault="0024310F">
      <w:pPr>
        <w:pStyle w:val="Style1"/>
        <w:numPr>
          <w:ilvl w:val="3"/>
          <w:numId w:val="74"/>
        </w:numPr>
        <w:spacing w:after="0" w:afterAutospacing="0" w:line="360" w:lineRule="auto"/>
        <w:rPr>
          <w:rFonts w:eastAsia="DengXian"/>
          <w:strike/>
          <w:color w:val="FF0000"/>
          <w:lang w:eastAsia="ko-KR"/>
        </w:rPr>
      </w:pPr>
      <w:r>
        <w:rPr>
          <w:rFonts w:eastAsia="DengXian"/>
          <w:strike/>
          <w:color w:val="FF0000"/>
          <w:lang w:eastAsia="ko-KR"/>
        </w:rPr>
        <w:t>This implies that the 16-bit destination ID is not carried in the 1</w:t>
      </w:r>
      <w:r>
        <w:rPr>
          <w:rFonts w:eastAsia="DengXian"/>
          <w:strike/>
          <w:color w:val="FF0000"/>
          <w:vertAlign w:val="superscript"/>
          <w:lang w:eastAsia="ko-KR"/>
        </w:rPr>
        <w:t>st</w:t>
      </w:r>
      <w:r>
        <w:rPr>
          <w:rFonts w:eastAsia="DengXian"/>
          <w:strike/>
          <w:color w:val="FF0000"/>
          <w:lang w:eastAsia="ko-KR"/>
        </w:rPr>
        <w:t xml:space="preserve"> stage SCI</w:t>
      </w:r>
    </w:p>
    <w:p w14:paraId="2F7307AE" w14:textId="77777777" w:rsidR="00B76EFC" w:rsidRDefault="0024310F">
      <w:pPr>
        <w:pStyle w:val="Style1"/>
        <w:numPr>
          <w:ilvl w:val="3"/>
          <w:numId w:val="74"/>
        </w:numPr>
        <w:spacing w:after="0" w:afterAutospacing="0" w:line="360" w:lineRule="auto"/>
        <w:rPr>
          <w:rFonts w:eastAsia="DengXian"/>
          <w:strike/>
          <w:color w:val="FF0000"/>
          <w:lang w:eastAsia="ko-KR"/>
        </w:rPr>
      </w:pPr>
      <w:r>
        <w:rPr>
          <w:rFonts w:eastAsia="DengXian"/>
          <w:strike/>
          <w:color w:val="FF0000"/>
          <w:lang w:eastAsia="ko-KR"/>
        </w:rPr>
        <w:t>FFS the additional explicit bits can be further (pre)-configured</w:t>
      </w:r>
    </w:p>
    <w:p w14:paraId="6AFA5DE6" w14:textId="77777777" w:rsidR="00B76EFC" w:rsidRDefault="0024310F">
      <w:pPr>
        <w:pStyle w:val="Style1"/>
        <w:numPr>
          <w:ilvl w:val="2"/>
          <w:numId w:val="74"/>
        </w:numPr>
        <w:spacing w:after="0" w:afterAutospacing="0" w:line="360" w:lineRule="auto"/>
        <w:rPr>
          <w:rFonts w:eastAsia="DengXian"/>
          <w:sz w:val="36"/>
          <w:szCs w:val="36"/>
          <w:lang w:eastAsia="ko-KR"/>
        </w:rPr>
      </w:pPr>
      <w:r>
        <w:rPr>
          <w:rFonts w:eastAsia="DengXian"/>
          <w:strike/>
          <w:color w:val="FF0000"/>
          <w:lang w:eastAsia="ko-KR"/>
        </w:rPr>
        <w:t>Alt 2:</w:t>
      </w:r>
      <w:r>
        <w:rPr>
          <w:rFonts w:eastAsia="DengXian"/>
          <w:lang w:eastAsia="ko-KR"/>
        </w:rPr>
        <w:t xml:space="preserve"> all 16-bit L1 destination ID is indicated by 2</w:t>
      </w:r>
      <w:r>
        <w:rPr>
          <w:rFonts w:eastAsia="DengXian"/>
          <w:vertAlign w:val="superscript"/>
          <w:lang w:eastAsia="ko-KR"/>
        </w:rPr>
        <w:t>nd</w:t>
      </w:r>
      <w:r>
        <w:rPr>
          <w:rFonts w:eastAsia="DengXian"/>
          <w:lang w:eastAsia="ko-KR"/>
        </w:rPr>
        <w:t xml:space="preserve"> stage SCI</w:t>
      </w:r>
    </w:p>
    <w:p w14:paraId="21F12988" w14:textId="77777777" w:rsidR="00B76EFC" w:rsidRDefault="0024310F">
      <w:pPr>
        <w:pStyle w:val="Style1"/>
        <w:numPr>
          <w:ilvl w:val="1"/>
          <w:numId w:val="74"/>
        </w:numPr>
        <w:spacing w:after="0" w:afterAutospacing="0" w:line="360" w:lineRule="auto"/>
        <w:rPr>
          <w:rFonts w:eastAsia="DengXian"/>
          <w:lang w:eastAsia="ko-KR"/>
        </w:rPr>
      </w:pPr>
      <w:r>
        <w:rPr>
          <w:rFonts w:eastAsia="DengXian"/>
          <w:lang w:eastAsia="ko-KR"/>
        </w:rPr>
        <w:t>FFS whether or not the number of reserved bits can be further (pre)-configured</w:t>
      </w:r>
    </w:p>
    <w:p w14:paraId="3BD30C51" w14:textId="77777777" w:rsidR="00B76EFC" w:rsidRDefault="00B76EFC">
      <w:pPr>
        <w:pStyle w:val="Style1"/>
        <w:spacing w:after="0" w:afterAutospacing="0" w:line="360" w:lineRule="auto"/>
        <w:ind w:firstLine="0"/>
        <w:rPr>
          <w:rFonts w:eastAsia="DengXian"/>
          <w:sz w:val="22"/>
          <w:szCs w:val="22"/>
          <w:lang w:eastAsia="ko-KR"/>
        </w:rPr>
      </w:pPr>
    </w:p>
    <w:p w14:paraId="2A8C44F6" w14:textId="77777777" w:rsidR="00B76EFC" w:rsidRDefault="0024310F">
      <w:pPr>
        <w:pStyle w:val="Style1"/>
        <w:spacing w:after="0" w:afterAutospacing="0" w:line="360" w:lineRule="auto"/>
        <w:ind w:firstLine="0"/>
        <w:rPr>
          <w:rFonts w:eastAsia="DengXian"/>
          <w:lang w:eastAsia="ko-KR"/>
        </w:rPr>
      </w:pPr>
      <w:r>
        <w:rPr>
          <w:rFonts w:eastAsia="DengXian"/>
          <w:highlight w:val="green"/>
          <w:lang w:eastAsia="ko-KR"/>
        </w:rPr>
        <w:t>Agreements</w:t>
      </w:r>
      <w:r>
        <w:rPr>
          <w:rFonts w:eastAsia="DengXian"/>
          <w:lang w:eastAsia="ko-KR"/>
        </w:rPr>
        <w:t>:</w:t>
      </w:r>
    </w:p>
    <w:p w14:paraId="623E5A6C" w14:textId="77777777" w:rsidR="00B76EFC" w:rsidRDefault="0024310F">
      <w:pPr>
        <w:pStyle w:val="Style1"/>
        <w:numPr>
          <w:ilvl w:val="0"/>
          <w:numId w:val="75"/>
        </w:numPr>
        <w:spacing w:after="0" w:afterAutospacing="0" w:line="360" w:lineRule="auto"/>
        <w:rPr>
          <w:rFonts w:eastAsia="DengXian"/>
          <w:lang w:eastAsia="ko-KR"/>
        </w:rPr>
      </w:pPr>
      <w:r>
        <w:rPr>
          <w:rFonts w:eastAsia="DengXian"/>
          <w:lang w:eastAsia="ko-KR"/>
        </w:rPr>
        <w:t>One symbol is used for gap right after PSSCH transmission.</w:t>
      </w:r>
    </w:p>
    <w:p w14:paraId="0D1FBEE6" w14:textId="77777777" w:rsidR="00B76EFC" w:rsidRDefault="0024310F">
      <w:pPr>
        <w:pStyle w:val="Style1"/>
        <w:numPr>
          <w:ilvl w:val="0"/>
          <w:numId w:val="75"/>
        </w:numPr>
        <w:spacing w:after="0" w:afterAutospacing="0" w:line="360" w:lineRule="auto"/>
        <w:rPr>
          <w:rFonts w:eastAsia="DengXian"/>
          <w:lang w:eastAsia="ko-KR"/>
        </w:rPr>
      </w:pPr>
      <w:r>
        <w:rPr>
          <w:rFonts w:eastAsia="DengXian"/>
          <w:lang w:eastAsia="ko-KR"/>
        </w:rPr>
        <w:t>One symbol is used for gap right after PSFCH transmission.</w:t>
      </w:r>
    </w:p>
    <w:p w14:paraId="15EB32FB" w14:textId="77777777" w:rsidR="00B76EFC" w:rsidRDefault="0024310F">
      <w:pPr>
        <w:pStyle w:val="Style1"/>
        <w:numPr>
          <w:ilvl w:val="0"/>
          <w:numId w:val="75"/>
        </w:numPr>
        <w:spacing w:after="0" w:afterAutospacing="0" w:line="360" w:lineRule="auto"/>
        <w:rPr>
          <w:rFonts w:eastAsia="DengXian"/>
          <w:lang w:eastAsia="ko-KR"/>
        </w:rPr>
      </w:pPr>
      <w:r>
        <w:rPr>
          <w:rFonts w:eastAsia="DengXian" w:hint="eastAsia"/>
          <w:lang w:eastAsia="ko-KR"/>
        </w:rPr>
        <w:t>FFS more gap symbols are defined in order to han</w:t>
      </w:r>
      <w:r>
        <w:rPr>
          <w:rFonts w:eastAsia="DengXian"/>
          <w:lang w:eastAsia="ko-KR"/>
        </w:rPr>
        <w:t>dle timing advance for shared carrier for Uu operation.</w:t>
      </w:r>
    </w:p>
    <w:p w14:paraId="7B0F8E36" w14:textId="77777777" w:rsidR="00B76EFC" w:rsidRDefault="0024310F">
      <w:pPr>
        <w:pStyle w:val="Style1"/>
        <w:numPr>
          <w:ilvl w:val="0"/>
          <w:numId w:val="75"/>
        </w:numPr>
        <w:spacing w:after="0" w:afterAutospacing="0" w:line="360" w:lineRule="auto"/>
        <w:rPr>
          <w:rFonts w:eastAsia="DengXian"/>
          <w:lang w:eastAsia="ko-KR"/>
        </w:rPr>
      </w:pPr>
      <w:r>
        <w:rPr>
          <w:rFonts w:eastAsia="DengXian"/>
          <w:lang w:eastAsia="ko-KR"/>
        </w:rPr>
        <w:t>FFS whether to additionally support:</w:t>
      </w:r>
    </w:p>
    <w:p w14:paraId="1ECFB551" w14:textId="77777777" w:rsidR="00B76EFC" w:rsidRDefault="0024310F">
      <w:pPr>
        <w:pStyle w:val="Style1"/>
        <w:numPr>
          <w:ilvl w:val="1"/>
          <w:numId w:val="75"/>
        </w:numPr>
        <w:spacing w:after="0" w:afterAutospacing="0" w:line="360" w:lineRule="auto"/>
        <w:rPr>
          <w:rFonts w:eastAsia="DengXian"/>
          <w:lang w:eastAsia="ko-KR"/>
        </w:rPr>
      </w:pPr>
      <w:r>
        <w:rPr>
          <w:rFonts w:eastAsia="DengXian" w:hint="eastAsia"/>
          <w:lang w:eastAsia="ko-KR"/>
        </w:rPr>
        <w:t>F</w:t>
      </w:r>
      <w:r>
        <w:rPr>
          <w:rFonts w:eastAsia="DengXian"/>
          <w:lang w:eastAsia="ko-KR"/>
        </w:rPr>
        <w:t>o</w:t>
      </w:r>
      <w:r>
        <w:rPr>
          <w:rFonts w:eastAsia="DengXian" w:hint="eastAsia"/>
          <w:lang w:eastAsia="ko-KR"/>
        </w:rPr>
        <w:t xml:space="preserve">r </w:t>
      </w:r>
      <w:r>
        <w:rPr>
          <w:rFonts w:eastAsia="DengXian"/>
          <w:lang w:eastAsia="ko-KR"/>
        </w:rPr>
        <w:t xml:space="preserve">15/30 kHz SCS, </w:t>
      </w:r>
    </w:p>
    <w:p w14:paraId="216B961B" w14:textId="77777777" w:rsidR="00B76EFC" w:rsidRDefault="0024310F">
      <w:pPr>
        <w:pStyle w:val="Style1"/>
        <w:numPr>
          <w:ilvl w:val="2"/>
          <w:numId w:val="75"/>
        </w:numPr>
        <w:spacing w:after="0" w:afterAutospacing="0" w:line="360" w:lineRule="auto"/>
        <w:rPr>
          <w:rFonts w:eastAsia="DengXian"/>
          <w:lang w:eastAsia="ko-KR"/>
        </w:rPr>
      </w:pPr>
      <w:r>
        <w:rPr>
          <w:rFonts w:eastAsia="DengXian"/>
          <w:lang w:eastAsia="ko-KR"/>
        </w:rPr>
        <w:t>Half symbol is used for gap right after PSSCH transmission.</w:t>
      </w:r>
    </w:p>
    <w:p w14:paraId="376A4DB2" w14:textId="77777777" w:rsidR="00B76EFC" w:rsidRDefault="0024310F">
      <w:pPr>
        <w:pStyle w:val="Style1"/>
        <w:numPr>
          <w:ilvl w:val="2"/>
          <w:numId w:val="75"/>
        </w:numPr>
        <w:spacing w:after="0" w:afterAutospacing="0" w:line="360" w:lineRule="auto"/>
        <w:rPr>
          <w:rFonts w:eastAsia="DengXian"/>
          <w:lang w:eastAsia="ko-KR"/>
        </w:rPr>
      </w:pPr>
      <w:r>
        <w:rPr>
          <w:rFonts w:eastAsia="DengXian"/>
          <w:lang w:eastAsia="ko-KR"/>
        </w:rPr>
        <w:t>Half symbol is used for gap right after PSFCH transmission.</w:t>
      </w:r>
    </w:p>
    <w:p w14:paraId="04336EDF" w14:textId="77777777" w:rsidR="00B76EFC" w:rsidRDefault="00B76EFC">
      <w:pPr>
        <w:spacing w:after="0" w:line="360" w:lineRule="auto"/>
        <w:rPr>
          <w:lang w:eastAsia="zh-CN"/>
        </w:rPr>
      </w:pPr>
    </w:p>
    <w:p w14:paraId="4431263F" w14:textId="77777777" w:rsidR="00B76EFC" w:rsidRDefault="0024310F">
      <w:pPr>
        <w:spacing w:after="0" w:line="360" w:lineRule="auto"/>
        <w:rPr>
          <w:highlight w:val="green"/>
          <w:lang w:eastAsia="zh-CN"/>
        </w:rPr>
      </w:pPr>
      <w:r>
        <w:rPr>
          <w:highlight w:val="green"/>
          <w:lang w:eastAsia="zh-CN"/>
        </w:rPr>
        <w:t>Agreements</w:t>
      </w:r>
    </w:p>
    <w:p w14:paraId="2C95126F" w14:textId="77777777" w:rsidR="00B76EFC" w:rsidRDefault="0024310F">
      <w:pPr>
        <w:pStyle w:val="Style1"/>
        <w:numPr>
          <w:ilvl w:val="0"/>
          <w:numId w:val="76"/>
        </w:numPr>
        <w:spacing w:after="0" w:afterAutospacing="0" w:line="360" w:lineRule="auto"/>
        <w:rPr>
          <w:rFonts w:eastAsia="DengXian"/>
          <w:sz w:val="22"/>
          <w:szCs w:val="22"/>
          <w:lang w:eastAsia="ko-KR"/>
        </w:rPr>
      </w:pPr>
      <w:r>
        <w:rPr>
          <w:rFonts w:eastAsia="DengXian"/>
          <w:sz w:val="22"/>
          <w:szCs w:val="22"/>
          <w:lang w:eastAsia="ko-KR"/>
        </w:rPr>
        <w:t xml:space="preserve">Resource mapping patterns of Rel-15 NR Uu CSI-RS with 1 or 2 antenna port(s) with only density 1 are used for </w:t>
      </w:r>
      <w:r>
        <w:rPr>
          <w:rFonts w:eastAsia="DengXian" w:hint="eastAsia"/>
          <w:sz w:val="22"/>
          <w:szCs w:val="22"/>
          <w:lang w:eastAsia="ko-KR"/>
        </w:rPr>
        <w:t>SL CSI-RS</w:t>
      </w:r>
      <w:r>
        <w:rPr>
          <w:rFonts w:eastAsia="DengXian"/>
          <w:sz w:val="22"/>
          <w:szCs w:val="22"/>
          <w:lang w:eastAsia="ko-KR"/>
        </w:rPr>
        <w:t xml:space="preserve">. </w:t>
      </w:r>
    </w:p>
    <w:p w14:paraId="6DF0F41A" w14:textId="77777777" w:rsidR="00B76EFC" w:rsidRDefault="0024310F">
      <w:pPr>
        <w:pStyle w:val="Style1"/>
        <w:numPr>
          <w:ilvl w:val="1"/>
          <w:numId w:val="76"/>
        </w:numPr>
        <w:spacing w:after="0" w:afterAutospacing="0" w:line="360" w:lineRule="auto"/>
        <w:rPr>
          <w:rFonts w:eastAsia="DengXian"/>
          <w:sz w:val="22"/>
          <w:szCs w:val="22"/>
          <w:lang w:eastAsia="ko-KR"/>
        </w:rPr>
      </w:pPr>
      <w:r>
        <w:rPr>
          <w:rFonts w:eastAsia="DengXian"/>
          <w:sz w:val="22"/>
          <w:szCs w:val="22"/>
          <w:lang w:eastAsia="ko-KR"/>
        </w:rPr>
        <w:t xml:space="preserve">This means that Rows 2 and 3 of Table 7.4.1.5.3-1 (TS 38.211) with only density 1 are used for SL CSI-RS. </w:t>
      </w:r>
    </w:p>
    <w:p w14:paraId="4FD18A19" w14:textId="77777777" w:rsidR="00B76EFC" w:rsidRDefault="0024310F">
      <w:pPr>
        <w:spacing w:after="0" w:line="360" w:lineRule="auto"/>
        <w:rPr>
          <w:highlight w:val="green"/>
          <w:lang w:eastAsia="zh-CN"/>
        </w:rPr>
      </w:pPr>
      <w:r>
        <w:rPr>
          <w:highlight w:val="green"/>
          <w:lang w:eastAsia="zh-CN"/>
        </w:rPr>
        <w:t>Agreements</w:t>
      </w:r>
    </w:p>
    <w:p w14:paraId="34ABB647" w14:textId="77777777" w:rsidR="00B76EFC" w:rsidRDefault="0024310F">
      <w:pPr>
        <w:pStyle w:val="aff5"/>
        <w:numPr>
          <w:ilvl w:val="0"/>
          <w:numId w:val="77"/>
        </w:numPr>
        <w:spacing w:after="0" w:line="360" w:lineRule="auto"/>
        <w:rPr>
          <w:rFonts w:eastAsia="DengXian"/>
          <w:lang w:eastAsia="ko-KR"/>
        </w:rPr>
      </w:pPr>
      <w:r>
        <w:rPr>
          <w:rFonts w:eastAsia="DengXian" w:hint="eastAsia"/>
          <w:lang w:eastAsia="ko-KR"/>
        </w:rPr>
        <w:t>NR P</w:t>
      </w:r>
      <w:r>
        <w:rPr>
          <w:rFonts w:eastAsia="DengXian"/>
          <w:lang w:eastAsia="ko-KR"/>
        </w:rPr>
        <w:t>U</w:t>
      </w:r>
      <w:r>
        <w:rPr>
          <w:rFonts w:eastAsia="DengXian" w:hint="eastAsia"/>
          <w:lang w:eastAsia="ko-KR"/>
        </w:rPr>
        <w:t>SCH DMRS</w:t>
      </w:r>
      <w:r>
        <w:rPr>
          <w:rFonts w:eastAsia="DengXian"/>
          <w:lang w:eastAsia="ko-KR"/>
        </w:rPr>
        <w:t xml:space="preserve"> for CP-OFDM sequence</w:t>
      </w:r>
      <w:r>
        <w:rPr>
          <w:rFonts w:eastAsia="DengXian" w:hint="eastAsia"/>
          <w:lang w:eastAsia="ko-KR"/>
        </w:rPr>
        <w:t xml:space="preserve"> is the baseline for PSSCH DMRS sequence</w:t>
      </w:r>
      <w:r>
        <w:rPr>
          <w:rFonts w:eastAsia="DengXian"/>
          <w:lang w:eastAsia="ko-KR"/>
        </w:rPr>
        <w:t xml:space="preserve"> at least with the following modification</w:t>
      </w:r>
      <w:r>
        <w:rPr>
          <w:rFonts w:eastAsia="DengXian" w:hint="eastAsia"/>
          <w:lang w:eastAsia="ko-KR"/>
        </w:rPr>
        <w:t>.</w:t>
      </w:r>
    </w:p>
    <w:p w14:paraId="3A7C896D" w14:textId="77777777" w:rsidR="00B76EFC" w:rsidRDefault="0024310F">
      <w:pPr>
        <w:pStyle w:val="aff5"/>
        <w:numPr>
          <w:ilvl w:val="1"/>
          <w:numId w:val="77"/>
        </w:numPr>
        <w:spacing w:after="0" w:line="360" w:lineRule="auto"/>
        <w:rPr>
          <w:rFonts w:eastAsia="DengXian"/>
          <w:lang w:eastAsia="ko-KR"/>
        </w:rPr>
      </w:pPr>
      <w:r>
        <w:rPr>
          <w:rFonts w:eastAsia="DengXian"/>
          <w:lang w:eastAsia="ko-KR"/>
        </w:rPr>
        <w:t>n_SCID is fixed as 0.</w:t>
      </w:r>
    </w:p>
    <w:p w14:paraId="56B0E6F3" w14:textId="77777777" w:rsidR="00B76EFC" w:rsidRDefault="0024310F">
      <w:pPr>
        <w:pStyle w:val="aff5"/>
        <w:numPr>
          <w:ilvl w:val="1"/>
          <w:numId w:val="77"/>
        </w:numPr>
        <w:spacing w:after="0" w:line="360" w:lineRule="auto"/>
        <w:rPr>
          <w:rFonts w:eastAsia="DengXian"/>
          <w:lang w:eastAsia="ko-KR"/>
        </w:rPr>
      </w:pPr>
      <w:r>
        <w:rPr>
          <w:rFonts w:eastAsia="DengXian"/>
          <w:lang w:eastAsia="ko-KR"/>
        </w:rPr>
        <w:t>n_ID^{N_SCID} is determined by the 16-bit LSB of CRC of the corresponding 1st SCI.</w:t>
      </w:r>
    </w:p>
    <w:p w14:paraId="5B98D5A3" w14:textId="77777777" w:rsidR="00B76EFC" w:rsidRDefault="0024310F">
      <w:pPr>
        <w:spacing w:after="0" w:line="360" w:lineRule="auto"/>
        <w:rPr>
          <w:lang w:eastAsia="zh-CN"/>
        </w:rPr>
      </w:pPr>
      <w:r>
        <w:rPr>
          <w:highlight w:val="green"/>
          <w:lang w:eastAsia="zh-CN"/>
        </w:rPr>
        <w:t>Agreements</w:t>
      </w:r>
      <w:r>
        <w:rPr>
          <w:lang w:eastAsia="zh-CN"/>
        </w:rPr>
        <w:t>:</w:t>
      </w:r>
    </w:p>
    <w:p w14:paraId="1148B47F" w14:textId="77777777" w:rsidR="00B76EFC" w:rsidRDefault="0024310F">
      <w:pPr>
        <w:pStyle w:val="aff5"/>
        <w:numPr>
          <w:ilvl w:val="0"/>
          <w:numId w:val="78"/>
        </w:numPr>
        <w:spacing w:after="0" w:line="360" w:lineRule="auto"/>
        <w:rPr>
          <w:rFonts w:eastAsia="DengXian"/>
          <w:sz w:val="22"/>
          <w:szCs w:val="22"/>
          <w:lang w:eastAsia="ko-KR"/>
        </w:rPr>
      </w:pPr>
      <w:r>
        <w:rPr>
          <w:rFonts w:eastAsia="DengXian" w:hint="eastAsia"/>
          <w:sz w:val="22"/>
          <w:szCs w:val="22"/>
          <w:lang w:eastAsia="ko-KR"/>
        </w:rPr>
        <w:t xml:space="preserve">NR </w:t>
      </w:r>
      <w:r>
        <w:rPr>
          <w:rFonts w:eastAsia="DengXian"/>
          <w:sz w:val="22"/>
          <w:szCs w:val="22"/>
          <w:lang w:eastAsia="ko-KR"/>
        </w:rPr>
        <w:t>CSI-RS sequence</w:t>
      </w:r>
      <w:r>
        <w:rPr>
          <w:rFonts w:eastAsia="DengXian" w:hint="eastAsia"/>
          <w:sz w:val="22"/>
          <w:szCs w:val="22"/>
          <w:lang w:eastAsia="ko-KR"/>
        </w:rPr>
        <w:t xml:space="preserve"> is the baseline for </w:t>
      </w:r>
      <w:r>
        <w:rPr>
          <w:rFonts w:eastAsia="DengXian"/>
          <w:sz w:val="22"/>
          <w:szCs w:val="22"/>
          <w:lang w:eastAsia="ko-KR"/>
        </w:rPr>
        <w:t>SL CSI-RS</w:t>
      </w:r>
      <w:r>
        <w:rPr>
          <w:rFonts w:eastAsia="DengXian" w:hint="eastAsia"/>
          <w:sz w:val="22"/>
          <w:szCs w:val="22"/>
          <w:lang w:eastAsia="ko-KR"/>
        </w:rPr>
        <w:t xml:space="preserve"> sequence</w:t>
      </w:r>
      <w:r>
        <w:rPr>
          <w:rFonts w:eastAsia="DengXian"/>
          <w:sz w:val="22"/>
          <w:szCs w:val="22"/>
          <w:lang w:eastAsia="ko-KR"/>
        </w:rPr>
        <w:t xml:space="preserve"> at least with the following modification</w:t>
      </w:r>
      <w:r>
        <w:rPr>
          <w:rFonts w:eastAsia="DengXian" w:hint="eastAsia"/>
          <w:sz w:val="22"/>
          <w:szCs w:val="22"/>
          <w:lang w:eastAsia="ko-KR"/>
        </w:rPr>
        <w:t>.</w:t>
      </w:r>
    </w:p>
    <w:p w14:paraId="2D411D4B" w14:textId="77777777" w:rsidR="00B76EFC" w:rsidRDefault="0024310F">
      <w:pPr>
        <w:pStyle w:val="aff5"/>
        <w:numPr>
          <w:ilvl w:val="1"/>
          <w:numId w:val="78"/>
        </w:numPr>
        <w:spacing w:after="0" w:line="360" w:lineRule="auto"/>
        <w:rPr>
          <w:rFonts w:eastAsia="DengXian"/>
          <w:sz w:val="22"/>
          <w:szCs w:val="22"/>
          <w:lang w:eastAsia="ko-KR"/>
        </w:rPr>
      </w:pPr>
      <w:r>
        <w:rPr>
          <w:rFonts w:eastAsia="DengXian"/>
          <w:sz w:val="22"/>
          <w:szCs w:val="22"/>
          <w:lang w:eastAsia="ko-KR"/>
        </w:rPr>
        <w:t>n_ID is determined by the 1</w:t>
      </w:r>
      <w:r>
        <w:rPr>
          <w:rFonts w:eastAsia="DengXian"/>
          <w:color w:val="FF0000"/>
          <w:sz w:val="22"/>
          <w:szCs w:val="22"/>
          <w:u w:val="single"/>
          <w:lang w:eastAsia="ko-KR"/>
        </w:rPr>
        <w:t>0</w:t>
      </w:r>
      <w:r>
        <w:rPr>
          <w:rFonts w:eastAsia="DengXian"/>
          <w:strike/>
          <w:color w:val="FF0000"/>
          <w:sz w:val="22"/>
          <w:szCs w:val="22"/>
          <w:lang w:eastAsia="ko-KR"/>
        </w:rPr>
        <w:t>6</w:t>
      </w:r>
      <w:r>
        <w:rPr>
          <w:rFonts w:eastAsia="DengXian"/>
          <w:sz w:val="22"/>
          <w:szCs w:val="22"/>
          <w:lang w:eastAsia="ko-KR"/>
        </w:rPr>
        <w:t>-bit LSB of CRC of the corresponding 1st SCI.</w:t>
      </w:r>
    </w:p>
    <w:p w14:paraId="360D7FB8" w14:textId="77777777" w:rsidR="00B76EFC" w:rsidRDefault="00B76EFC">
      <w:pPr>
        <w:pStyle w:val="Style1"/>
        <w:spacing w:after="0" w:afterAutospacing="0" w:line="360" w:lineRule="auto"/>
        <w:ind w:firstLine="0"/>
        <w:rPr>
          <w:rFonts w:eastAsia="DengXian"/>
          <w:sz w:val="32"/>
          <w:szCs w:val="22"/>
          <w:lang w:eastAsia="ko-KR"/>
        </w:rPr>
      </w:pPr>
    </w:p>
    <w:p w14:paraId="3EE97588" w14:textId="77777777" w:rsidR="00B76EFC" w:rsidRDefault="0024310F">
      <w:pPr>
        <w:pStyle w:val="Style1"/>
        <w:spacing w:after="0" w:afterAutospacing="0" w:line="360" w:lineRule="auto"/>
        <w:ind w:firstLine="0"/>
        <w:rPr>
          <w:rFonts w:eastAsia="DengXian"/>
          <w:lang w:eastAsia="ko-KR"/>
        </w:rPr>
      </w:pPr>
      <w:r>
        <w:rPr>
          <w:rFonts w:eastAsia="DengXian"/>
          <w:highlight w:val="green"/>
          <w:lang w:eastAsia="ko-KR"/>
        </w:rPr>
        <w:t>Agreements</w:t>
      </w:r>
      <w:r>
        <w:rPr>
          <w:rFonts w:eastAsia="DengXian"/>
          <w:lang w:eastAsia="ko-KR"/>
        </w:rPr>
        <w:t>:</w:t>
      </w:r>
    </w:p>
    <w:p w14:paraId="1D4ECB62" w14:textId="77777777" w:rsidR="00B76EFC" w:rsidRDefault="0024310F">
      <w:pPr>
        <w:pStyle w:val="aff5"/>
        <w:numPr>
          <w:ilvl w:val="0"/>
          <w:numId w:val="79"/>
        </w:numPr>
        <w:spacing w:after="0" w:line="360" w:lineRule="auto"/>
        <w:rPr>
          <w:rFonts w:eastAsia="DengXian"/>
          <w:lang w:eastAsia="ko-KR"/>
        </w:rPr>
      </w:pPr>
      <w:r>
        <w:rPr>
          <w:rFonts w:eastAsia="DengXian"/>
          <w:lang w:eastAsia="ko-KR"/>
        </w:rPr>
        <w:t xml:space="preserve">1st SCI includes at least </w:t>
      </w:r>
    </w:p>
    <w:p w14:paraId="72DD346F"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Priority (QoS value), </w:t>
      </w:r>
    </w:p>
    <w:p w14:paraId="2B316B41"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PSSCH resource assignment (frequency/time resource for PSSCH), </w:t>
      </w:r>
    </w:p>
    <w:p w14:paraId="21EC69DE"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Resource reservation period (if enabled), </w:t>
      </w:r>
    </w:p>
    <w:p w14:paraId="05A6278B"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PSSCH DMRS pattern (if more than one patterns are (pre-)configured), </w:t>
      </w:r>
    </w:p>
    <w:p w14:paraId="5247B452"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2nd SCI format (e.g. information on the size of 2nd SCI), </w:t>
      </w:r>
    </w:p>
    <w:p w14:paraId="23DD89CE"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[2]-bit information on amount of resources for 2</w:t>
      </w:r>
      <w:r>
        <w:rPr>
          <w:rFonts w:eastAsia="DengXian"/>
          <w:vertAlign w:val="superscript"/>
          <w:lang w:eastAsia="ko-KR"/>
        </w:rPr>
        <w:t>nd</w:t>
      </w:r>
      <w:r>
        <w:rPr>
          <w:rFonts w:eastAsia="DengXian"/>
          <w:lang w:eastAsia="ko-KR"/>
        </w:rPr>
        <w:t xml:space="preserve"> SCI (e.g. beta offset or aggregation level) </w:t>
      </w:r>
    </w:p>
    <w:p w14:paraId="04FC596A"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 xml:space="preserve">Number of PSSCH DMRS port(s) </w:t>
      </w:r>
    </w:p>
    <w:p w14:paraId="5FFEE61D" w14:textId="77777777" w:rsidR="00B76EFC" w:rsidRDefault="0024310F">
      <w:pPr>
        <w:pStyle w:val="aff5"/>
        <w:numPr>
          <w:ilvl w:val="1"/>
          <w:numId w:val="79"/>
        </w:numPr>
        <w:spacing w:after="0" w:line="360" w:lineRule="auto"/>
        <w:rPr>
          <w:rFonts w:eastAsia="DengXian"/>
          <w:lang w:eastAsia="ko-KR"/>
        </w:rPr>
      </w:pPr>
      <w:r>
        <w:rPr>
          <w:rFonts w:eastAsia="DengXian"/>
          <w:lang w:eastAsia="ko-KR"/>
        </w:rPr>
        <w:lastRenderedPageBreak/>
        <w:t xml:space="preserve">5-bit </w:t>
      </w:r>
      <w:r>
        <w:rPr>
          <w:rFonts w:eastAsia="DengXian" w:hint="eastAsia"/>
          <w:lang w:eastAsia="ko-KR"/>
        </w:rPr>
        <w:t>MCS</w:t>
      </w:r>
    </w:p>
    <w:p w14:paraId="50CEBFA0" w14:textId="77777777" w:rsidR="00B76EFC" w:rsidRDefault="0024310F">
      <w:pPr>
        <w:pStyle w:val="aff5"/>
        <w:numPr>
          <w:ilvl w:val="1"/>
          <w:numId w:val="79"/>
        </w:numPr>
        <w:spacing w:after="0" w:line="360" w:lineRule="auto"/>
        <w:rPr>
          <w:rFonts w:eastAsia="DengXian"/>
          <w:lang w:eastAsia="ko-KR"/>
        </w:rPr>
      </w:pPr>
      <w:r>
        <w:rPr>
          <w:rFonts w:eastAsia="DengXian"/>
          <w:lang w:eastAsia="ko-KR"/>
        </w:rPr>
        <w:t>FFS on some part of destination ID</w:t>
      </w:r>
    </w:p>
    <w:p w14:paraId="269A35D8" w14:textId="77777777" w:rsidR="00B76EFC" w:rsidRDefault="0024310F">
      <w:pPr>
        <w:spacing w:after="0" w:line="360" w:lineRule="auto"/>
        <w:rPr>
          <w:lang w:eastAsia="zh-CN"/>
        </w:rPr>
      </w:pPr>
      <w:r>
        <w:rPr>
          <w:highlight w:val="green"/>
          <w:lang w:eastAsia="zh-CN"/>
        </w:rPr>
        <w:t>Agreements</w:t>
      </w:r>
      <w:r>
        <w:rPr>
          <w:lang w:eastAsia="zh-CN"/>
        </w:rPr>
        <w:t>:</w:t>
      </w:r>
    </w:p>
    <w:p w14:paraId="05105559" w14:textId="77777777" w:rsidR="00B76EFC" w:rsidRDefault="0024310F">
      <w:pPr>
        <w:pStyle w:val="Style1"/>
        <w:numPr>
          <w:ilvl w:val="0"/>
          <w:numId w:val="80"/>
        </w:numPr>
        <w:spacing w:after="0" w:afterAutospacing="0" w:line="360" w:lineRule="auto"/>
        <w:rPr>
          <w:rFonts w:eastAsia="DengXian"/>
          <w:lang w:eastAsia="ko-KR"/>
        </w:rPr>
      </w:pPr>
      <w:r>
        <w:rPr>
          <w:rFonts w:eastAsia="DengXian" w:hint="eastAsia"/>
          <w:lang w:eastAsia="ko-KR"/>
        </w:rPr>
        <w:t>For Rel-16,</w:t>
      </w:r>
      <w:r>
        <w:rPr>
          <w:rFonts w:eastAsia="DengXian"/>
          <w:lang w:eastAsia="ko-KR"/>
        </w:rPr>
        <w:t xml:space="preserve"> (normal CP)</w:t>
      </w:r>
    </w:p>
    <w:p w14:paraId="5EA6DB72" w14:textId="77777777" w:rsidR="00B76EFC" w:rsidRDefault="0024310F">
      <w:pPr>
        <w:pStyle w:val="Style1"/>
        <w:numPr>
          <w:ilvl w:val="1"/>
          <w:numId w:val="80"/>
        </w:numPr>
        <w:spacing w:after="0" w:afterAutospacing="0" w:line="360" w:lineRule="auto"/>
        <w:rPr>
          <w:rFonts w:eastAsia="DengXian"/>
          <w:lang w:eastAsia="ko-KR"/>
        </w:rPr>
      </w:pPr>
      <w:r>
        <w:rPr>
          <w:rFonts w:eastAsia="DengXian"/>
          <w:lang w:eastAsia="ko-KR"/>
        </w:rPr>
        <w:t>Support 7, 8, 9,…, 14 symbols in a slot without SL-SSB for SL operation</w:t>
      </w:r>
    </w:p>
    <w:p w14:paraId="423D9362" w14:textId="77777777" w:rsidR="00B76EFC" w:rsidRDefault="0024310F">
      <w:pPr>
        <w:pStyle w:val="Style1"/>
        <w:numPr>
          <w:ilvl w:val="2"/>
          <w:numId w:val="80"/>
        </w:numPr>
        <w:spacing w:after="0" w:afterAutospacing="0" w:line="360" w:lineRule="auto"/>
        <w:rPr>
          <w:rFonts w:eastAsia="DengXian"/>
          <w:lang w:eastAsia="ko-KR"/>
        </w:rPr>
      </w:pPr>
      <w:r>
        <w:rPr>
          <w:rFonts w:eastAsia="DengXian"/>
          <w:lang w:eastAsia="ko-KR"/>
        </w:rPr>
        <w:t>Target reusing Uu DM-RS patterns for each of the symbol-length, with modifications as necessary</w:t>
      </w:r>
    </w:p>
    <w:p w14:paraId="4F4BF0D1" w14:textId="77777777" w:rsidR="00B76EFC" w:rsidRDefault="0024310F">
      <w:pPr>
        <w:pStyle w:val="Style1"/>
        <w:numPr>
          <w:ilvl w:val="3"/>
          <w:numId w:val="80"/>
        </w:numPr>
        <w:spacing w:after="0" w:afterAutospacing="0" w:line="360" w:lineRule="auto"/>
        <w:rPr>
          <w:rFonts w:eastAsia="DengXian"/>
          <w:lang w:eastAsia="ko-KR"/>
        </w:rPr>
      </w:pPr>
      <w:r>
        <w:rPr>
          <w:rFonts w:eastAsia="DengXian"/>
          <w:lang w:eastAsia="ko-KR"/>
        </w:rPr>
        <w:t xml:space="preserve">No other additional spec impact is expected for supporting 7, 8, …, 13 </w:t>
      </w:r>
    </w:p>
    <w:p w14:paraId="2F625014" w14:textId="77777777" w:rsidR="00B76EFC" w:rsidRDefault="0024310F">
      <w:pPr>
        <w:pStyle w:val="Style1"/>
        <w:numPr>
          <w:ilvl w:val="3"/>
          <w:numId w:val="80"/>
        </w:numPr>
        <w:spacing w:after="0" w:afterAutospacing="0" w:line="360" w:lineRule="auto"/>
        <w:rPr>
          <w:rFonts w:eastAsia="DengXian"/>
          <w:lang w:eastAsia="ko-KR"/>
        </w:rPr>
      </w:pPr>
      <w:r>
        <w:rPr>
          <w:rFonts w:eastAsia="DengXian"/>
          <w:lang w:eastAsia="ko-KR"/>
        </w:rPr>
        <w:t># of DM-RS symbols</w:t>
      </w:r>
    </w:p>
    <w:p w14:paraId="69A6D40C" w14:textId="77777777" w:rsidR="00B76EFC" w:rsidRDefault="0024310F">
      <w:pPr>
        <w:pStyle w:val="Style1"/>
        <w:numPr>
          <w:ilvl w:val="4"/>
          <w:numId w:val="80"/>
        </w:numPr>
        <w:spacing w:after="0" w:afterAutospacing="0" w:line="360" w:lineRule="auto"/>
        <w:rPr>
          <w:rFonts w:eastAsia="DengXian"/>
          <w:lang w:eastAsia="ko-KR"/>
        </w:rPr>
      </w:pPr>
      <w:r>
        <w:rPr>
          <w:rFonts w:eastAsia="DengXian"/>
          <w:lang w:eastAsia="ko-KR"/>
        </w:rPr>
        <w:t>2, 3, 4</w:t>
      </w:r>
    </w:p>
    <w:p w14:paraId="4021C6D2" w14:textId="77777777" w:rsidR="00B76EFC" w:rsidRDefault="0024310F">
      <w:pPr>
        <w:pStyle w:val="Style1"/>
        <w:numPr>
          <w:ilvl w:val="2"/>
          <w:numId w:val="80"/>
        </w:numPr>
        <w:spacing w:after="0" w:afterAutospacing="0" w:line="360" w:lineRule="auto"/>
        <w:rPr>
          <w:rFonts w:eastAsia="DengXian"/>
          <w:lang w:eastAsia="ko-KR"/>
        </w:rPr>
      </w:pPr>
      <w:r>
        <w:rPr>
          <w:rFonts w:eastAsia="DengXian"/>
          <w:lang w:eastAsia="ko-KR"/>
        </w:rPr>
        <w:t>For a dedicated carrier, only 14-symbol is mandatory</w:t>
      </w:r>
    </w:p>
    <w:p w14:paraId="6AD546CB" w14:textId="77777777" w:rsidR="00B76EFC" w:rsidRDefault="0024310F">
      <w:pPr>
        <w:pStyle w:val="Style1"/>
        <w:numPr>
          <w:ilvl w:val="0"/>
          <w:numId w:val="80"/>
        </w:numPr>
        <w:spacing w:after="0" w:afterAutospacing="0" w:line="360" w:lineRule="auto"/>
        <w:rPr>
          <w:rFonts w:eastAsia="DengXian"/>
          <w:lang w:eastAsia="ko-KR"/>
        </w:rPr>
      </w:pPr>
      <w:r>
        <w:rPr>
          <w:rFonts w:eastAsia="DengXian"/>
          <w:lang w:eastAsia="ko-KR"/>
        </w:rPr>
        <w:t>There is a single (pre-)configured length of SL symbols in a slot without SL-SSB per SL BWP.</w:t>
      </w:r>
    </w:p>
    <w:p w14:paraId="1309D827" w14:textId="77777777" w:rsidR="00B76EFC" w:rsidRDefault="0024310F">
      <w:pPr>
        <w:pStyle w:val="Style1"/>
        <w:numPr>
          <w:ilvl w:val="0"/>
          <w:numId w:val="80"/>
        </w:numPr>
        <w:spacing w:after="0" w:afterAutospacing="0" w:line="360" w:lineRule="auto"/>
        <w:rPr>
          <w:rFonts w:eastAsia="DengXian"/>
          <w:lang w:eastAsia="ko-KR"/>
        </w:rPr>
      </w:pPr>
      <w:r>
        <w:rPr>
          <w:rFonts w:eastAsia="DengXian"/>
          <w:lang w:eastAsia="ko-KR"/>
        </w:rPr>
        <w:t>There is a single (pre-)configured starting symbol for SL in a slot without SL-SSB per SL BWP.</w:t>
      </w:r>
    </w:p>
    <w:p w14:paraId="7BB61420" w14:textId="77777777" w:rsidR="00B76EFC" w:rsidRDefault="00B76EFC">
      <w:pPr>
        <w:spacing w:after="0" w:line="360" w:lineRule="auto"/>
        <w:rPr>
          <w:lang w:eastAsia="zh-CN"/>
        </w:rPr>
      </w:pPr>
    </w:p>
    <w:p w14:paraId="132F062A" w14:textId="77777777" w:rsidR="00B76EFC" w:rsidRDefault="0024310F">
      <w:pPr>
        <w:spacing w:after="0" w:line="360" w:lineRule="auto"/>
        <w:rPr>
          <w:highlight w:val="darkYellow"/>
          <w:lang w:eastAsia="zh-CN"/>
        </w:rPr>
      </w:pPr>
      <w:r>
        <w:rPr>
          <w:highlight w:val="darkYellow"/>
          <w:lang w:eastAsia="zh-CN"/>
        </w:rPr>
        <w:t>Working assumption:</w:t>
      </w:r>
    </w:p>
    <w:p w14:paraId="0E0C3A86" w14:textId="77777777" w:rsidR="00B76EFC" w:rsidRDefault="0024310F">
      <w:pPr>
        <w:numPr>
          <w:ilvl w:val="0"/>
          <w:numId w:val="80"/>
        </w:numPr>
        <w:spacing w:after="0" w:line="360" w:lineRule="auto"/>
        <w:rPr>
          <w:lang w:eastAsia="zh-CN"/>
        </w:rPr>
      </w:pPr>
      <w:r>
        <w:rPr>
          <w:lang w:eastAsia="zh-CN"/>
        </w:rPr>
        <w:t xml:space="preserve">The DM-RS patterns on slides 3-10 in </w:t>
      </w:r>
      <w:hyperlink r:id="rId12" w:history="1">
        <w:r>
          <w:rPr>
            <w:rStyle w:val="afe"/>
            <w:lang w:eastAsia="zh-CN"/>
          </w:rPr>
          <w:t>R1-1913576</w:t>
        </w:r>
      </w:hyperlink>
      <w:r>
        <w:rPr>
          <w:lang w:eastAsia="zh-CN"/>
        </w:rPr>
        <w:t xml:space="preserve"> are supported </w:t>
      </w:r>
    </w:p>
    <w:p w14:paraId="062DE22D" w14:textId="77777777" w:rsidR="00B76EFC" w:rsidRDefault="0024310F">
      <w:pPr>
        <w:numPr>
          <w:ilvl w:val="1"/>
          <w:numId w:val="80"/>
        </w:numPr>
        <w:spacing w:after="0" w:line="360" w:lineRule="auto"/>
        <w:rPr>
          <w:lang w:eastAsia="zh-CN"/>
        </w:rPr>
      </w:pPr>
      <w:r>
        <w:rPr>
          <w:lang w:eastAsia="zh-CN"/>
        </w:rPr>
        <w:t>Except the one marked with a red circle on slide 3</w:t>
      </w:r>
    </w:p>
    <w:p w14:paraId="294A945E" w14:textId="77777777" w:rsidR="00B76EFC" w:rsidRDefault="00B76EFC">
      <w:pPr>
        <w:spacing w:after="0" w:line="360" w:lineRule="auto"/>
        <w:rPr>
          <w:lang w:eastAsia="zh-CN"/>
        </w:rPr>
      </w:pPr>
    </w:p>
    <w:p w14:paraId="2D2AA095" w14:textId="77777777" w:rsidR="00B76EFC" w:rsidRDefault="0024310F">
      <w:pPr>
        <w:spacing w:after="0" w:line="360" w:lineRule="auto"/>
        <w:rPr>
          <w:highlight w:val="cyan"/>
          <w:lang w:eastAsia="zh-CN"/>
        </w:rPr>
      </w:pPr>
      <w:r>
        <w:rPr>
          <w:highlight w:val="cyan"/>
          <w:lang w:eastAsia="zh-CN"/>
        </w:rPr>
        <w:t>[99-NR-05]</w:t>
      </w:r>
    </w:p>
    <w:p w14:paraId="575F4414" w14:textId="77777777" w:rsidR="00B76EFC" w:rsidRDefault="0024310F">
      <w:pPr>
        <w:spacing w:after="0" w:line="360" w:lineRule="auto"/>
        <w:rPr>
          <w:highlight w:val="darkYellow"/>
          <w:lang w:eastAsia="zh-CN"/>
        </w:rPr>
      </w:pPr>
      <w:r>
        <w:rPr>
          <w:highlight w:val="darkYellow"/>
          <w:lang w:eastAsia="zh-CN"/>
        </w:rPr>
        <w:t>Working assumption:</w:t>
      </w:r>
    </w:p>
    <w:p w14:paraId="7CC385D5" w14:textId="77777777" w:rsidR="00B76EFC" w:rsidRDefault="0024310F">
      <w:pPr>
        <w:pStyle w:val="aff5"/>
        <w:numPr>
          <w:ilvl w:val="0"/>
          <w:numId w:val="80"/>
        </w:numPr>
        <w:spacing w:after="0" w:line="360" w:lineRule="auto"/>
        <w:rPr>
          <w:lang w:eastAsia="zh-CN"/>
        </w:rPr>
      </w:pPr>
      <w:r>
        <w:rPr>
          <w:lang w:eastAsia="zh-CN"/>
        </w:rPr>
        <w:t xml:space="preserve">For 4-symbol DMRS with 12 symbol PSSCH except AGC symbol, no shift is used, like NR Uu. </w:t>
      </w:r>
    </w:p>
    <w:p w14:paraId="73F24306" w14:textId="77777777" w:rsidR="00B76EFC" w:rsidRDefault="0024310F">
      <w:pPr>
        <w:pStyle w:val="aff5"/>
        <w:numPr>
          <w:ilvl w:val="1"/>
          <w:numId w:val="80"/>
        </w:numPr>
        <w:spacing w:after="0" w:line="360" w:lineRule="auto"/>
        <w:rPr>
          <w:lang w:eastAsia="zh-CN"/>
        </w:rPr>
      </w:pPr>
      <w:r>
        <w:rPr>
          <w:lang w:eastAsia="zh-CN"/>
        </w:rPr>
        <w:t>This means that all the DM-RS patterns on slides 3-10 in R1-1913576 are supported.</w:t>
      </w:r>
    </w:p>
    <w:p w14:paraId="300226C1" w14:textId="77777777" w:rsidR="00B76EFC" w:rsidRDefault="00B76EFC">
      <w:pPr>
        <w:spacing w:after="0" w:line="360" w:lineRule="auto"/>
        <w:rPr>
          <w:highlight w:val="darkYellow"/>
          <w:lang w:eastAsia="zh-CN"/>
        </w:rPr>
      </w:pPr>
    </w:p>
    <w:p w14:paraId="5D959167" w14:textId="77777777" w:rsidR="00B76EFC" w:rsidRDefault="0024310F">
      <w:pPr>
        <w:spacing w:after="0" w:line="360" w:lineRule="auto"/>
        <w:rPr>
          <w:highlight w:val="darkYellow"/>
          <w:lang w:eastAsia="zh-CN"/>
        </w:rPr>
      </w:pPr>
      <w:r>
        <w:rPr>
          <w:highlight w:val="darkYellow"/>
          <w:lang w:eastAsia="zh-CN"/>
        </w:rPr>
        <w:t>Working assumption:</w:t>
      </w:r>
    </w:p>
    <w:p w14:paraId="4DF80DB6" w14:textId="77777777" w:rsidR="00B76EFC" w:rsidRDefault="0024310F">
      <w:pPr>
        <w:pStyle w:val="Style1"/>
        <w:numPr>
          <w:ilvl w:val="1"/>
          <w:numId w:val="81"/>
        </w:numPr>
        <w:spacing w:after="0" w:afterAutospacing="0" w:line="360" w:lineRule="auto"/>
        <w:rPr>
          <w:rFonts w:eastAsia="DengXian"/>
          <w:lang w:eastAsia="ko-KR"/>
        </w:rPr>
      </w:pPr>
      <w:r>
        <w:rPr>
          <w:rFonts w:eastAsia="DengXian"/>
          <w:lang w:eastAsia="ko-KR"/>
        </w:rPr>
        <w:t xml:space="preserve">Candidate numbers of PRBs for 2-symbol and 3-symbol PSCCH are </w:t>
      </w:r>
    </w:p>
    <w:p w14:paraId="4032CB2B" w14:textId="77777777" w:rsidR="00B76EFC" w:rsidRDefault="0024310F">
      <w:pPr>
        <w:pStyle w:val="Style1"/>
        <w:numPr>
          <w:ilvl w:val="2"/>
          <w:numId w:val="81"/>
        </w:numPr>
        <w:spacing w:after="0" w:afterAutospacing="0" w:line="360" w:lineRule="auto"/>
        <w:rPr>
          <w:rFonts w:eastAsia="DengXian"/>
          <w:lang w:eastAsia="ko-KR"/>
        </w:rPr>
      </w:pPr>
      <w:r>
        <w:rPr>
          <w:rFonts w:eastAsia="DengXian"/>
          <w:lang w:eastAsia="ko-KR"/>
        </w:rPr>
        <w:t>{10, 12 15, 20, 25}</w:t>
      </w:r>
    </w:p>
    <w:p w14:paraId="77A91878" w14:textId="77777777" w:rsidR="00B76EFC" w:rsidRDefault="00B76EFC">
      <w:pPr>
        <w:pStyle w:val="Style1"/>
        <w:spacing w:after="0" w:afterAutospacing="0" w:line="360" w:lineRule="auto"/>
        <w:ind w:firstLine="0"/>
        <w:rPr>
          <w:rFonts w:eastAsiaTheme="minorEastAsia"/>
          <w:lang w:eastAsia="ko-KR"/>
        </w:rPr>
      </w:pPr>
    </w:p>
    <w:p w14:paraId="2D1CAA5B" w14:textId="77777777" w:rsidR="00B76EFC" w:rsidRDefault="0024310F">
      <w:pPr>
        <w:spacing w:after="0" w:line="360" w:lineRule="auto"/>
        <w:rPr>
          <w:highlight w:val="cyan"/>
          <w:lang w:eastAsia="zh-CN"/>
        </w:rPr>
      </w:pPr>
      <w:r>
        <w:rPr>
          <w:highlight w:val="cyan"/>
          <w:lang w:eastAsia="zh-CN"/>
        </w:rPr>
        <w:t>[99-NR-06]</w:t>
      </w:r>
    </w:p>
    <w:p w14:paraId="3FC03B27" w14:textId="77777777" w:rsidR="00B76EFC" w:rsidRDefault="0024310F">
      <w:pPr>
        <w:wordWrap w:val="0"/>
        <w:spacing w:after="0" w:line="360" w:lineRule="auto"/>
        <w:rPr>
          <w:rFonts w:eastAsia="DengXian"/>
          <w:highlight w:val="green"/>
          <w:lang w:val="en-GB" w:eastAsia="ko-KR"/>
        </w:rPr>
      </w:pPr>
      <w:r>
        <w:rPr>
          <w:rFonts w:eastAsia="DengXian" w:hint="eastAsia"/>
          <w:highlight w:val="green"/>
          <w:lang w:val="en-GB" w:eastAsia="ko-KR"/>
        </w:rPr>
        <w:t>Agreement:</w:t>
      </w:r>
    </w:p>
    <w:p w14:paraId="4CAA15B1" w14:textId="77777777" w:rsidR="00B76EFC" w:rsidRDefault="0024310F">
      <w:pPr>
        <w:numPr>
          <w:ilvl w:val="0"/>
          <w:numId w:val="82"/>
        </w:numPr>
        <w:spacing w:after="0" w:line="360" w:lineRule="auto"/>
        <w:ind w:right="150"/>
        <w:rPr>
          <w:rFonts w:eastAsia="DengXian"/>
          <w:lang w:eastAsia="ko-KR"/>
        </w:rPr>
      </w:pPr>
      <w:r>
        <w:rPr>
          <w:rFonts w:eastAsia="DengXian"/>
          <w:lang w:eastAsia="ko-KR"/>
        </w:rPr>
        <w:t>For Rel-16 NR sidelink, only wideband precoding is assumed for PSSCH transmission.</w:t>
      </w:r>
      <w:r>
        <w:rPr>
          <w:rFonts w:eastAsia="DengXian" w:hint="eastAsia"/>
          <w:lang w:eastAsia="ko-KR"/>
        </w:rPr>
        <w:t xml:space="preserve"> </w:t>
      </w:r>
    </w:p>
    <w:p w14:paraId="340F0EED" w14:textId="77777777" w:rsidR="00B76EFC" w:rsidRDefault="0024310F">
      <w:pPr>
        <w:numPr>
          <w:ilvl w:val="1"/>
          <w:numId w:val="82"/>
        </w:numPr>
        <w:spacing w:after="0" w:line="360" w:lineRule="auto"/>
        <w:ind w:right="300"/>
        <w:rPr>
          <w:rFonts w:eastAsia="DengXian"/>
          <w:lang w:eastAsia="ko-KR"/>
        </w:rPr>
      </w:pPr>
      <w:r>
        <w:rPr>
          <w:rFonts w:eastAsia="DengXian"/>
          <w:lang w:eastAsia="ko-KR"/>
        </w:rPr>
        <w:t>Note: This implies that PRG size equal to scheduled PSSCH BW is assumed in Rel-16.</w:t>
      </w:r>
    </w:p>
    <w:p w14:paraId="40BC7BF4" w14:textId="77777777" w:rsidR="00B76EFC" w:rsidRDefault="0024310F">
      <w:pPr>
        <w:numPr>
          <w:ilvl w:val="1"/>
          <w:numId w:val="82"/>
        </w:numPr>
        <w:spacing w:after="0" w:line="360" w:lineRule="auto"/>
        <w:ind w:right="300"/>
        <w:rPr>
          <w:rFonts w:eastAsia="DengXian"/>
          <w:lang w:eastAsia="ko-KR"/>
        </w:rPr>
      </w:pPr>
      <w:r>
        <w:rPr>
          <w:rFonts w:eastAsia="DengXian"/>
          <w:lang w:eastAsia="ko-KR"/>
        </w:rPr>
        <w:t>TX UE behavior for wideband precoding cycling is not specified</w:t>
      </w:r>
    </w:p>
    <w:p w14:paraId="19EC2206" w14:textId="77777777" w:rsidR="00B76EFC" w:rsidRDefault="0024310F">
      <w:pPr>
        <w:numPr>
          <w:ilvl w:val="1"/>
          <w:numId w:val="82"/>
        </w:numPr>
        <w:spacing w:after="0" w:line="360" w:lineRule="auto"/>
        <w:ind w:right="300"/>
        <w:rPr>
          <w:rFonts w:eastAsia="DengXian"/>
          <w:lang w:eastAsia="ko-KR"/>
        </w:rPr>
      </w:pPr>
      <w:r>
        <w:rPr>
          <w:rFonts w:eastAsia="DengXian"/>
          <w:lang w:eastAsia="ko-KR"/>
        </w:rPr>
        <w:t>The number of reserved bits in the 1st stage SCI is configurable</w:t>
      </w:r>
      <w:r>
        <w:rPr>
          <w:rFonts w:eastAsia="DengXian" w:hint="eastAsia"/>
          <w:lang w:eastAsia="ko-KR"/>
        </w:rPr>
        <w:t xml:space="preserve"> </w:t>
      </w:r>
    </w:p>
    <w:p w14:paraId="12E2069E" w14:textId="77777777" w:rsidR="00B76EFC" w:rsidRDefault="0024310F">
      <w:pPr>
        <w:numPr>
          <w:ilvl w:val="2"/>
          <w:numId w:val="82"/>
        </w:numPr>
        <w:spacing w:after="0" w:line="360" w:lineRule="auto"/>
        <w:ind w:right="450"/>
        <w:rPr>
          <w:rFonts w:eastAsia="DengXian"/>
          <w:lang w:eastAsia="ko-KR"/>
        </w:rPr>
      </w:pPr>
      <w:r>
        <w:rPr>
          <w:rFonts w:eastAsia="DengXian"/>
          <w:lang w:eastAsia="ko-KR"/>
        </w:rPr>
        <w:t>[2-4] bits</w:t>
      </w:r>
    </w:p>
    <w:p w14:paraId="042484FD" w14:textId="77777777" w:rsidR="00B76EFC" w:rsidRDefault="00B76EFC">
      <w:pPr>
        <w:pStyle w:val="Style1"/>
        <w:spacing w:after="0" w:afterAutospacing="0" w:line="360" w:lineRule="auto"/>
        <w:ind w:firstLine="0"/>
        <w:rPr>
          <w:rFonts w:eastAsia="DengXian"/>
          <w:sz w:val="36"/>
          <w:szCs w:val="36"/>
          <w:lang w:val="en-GB" w:eastAsia="ko-KR"/>
        </w:rPr>
      </w:pPr>
    </w:p>
    <w:p w14:paraId="080E8A1F" w14:textId="77777777" w:rsidR="00B76EFC" w:rsidRDefault="0024310F">
      <w:pPr>
        <w:pStyle w:val="Style1"/>
        <w:spacing w:after="0" w:afterAutospacing="0" w:line="360" w:lineRule="auto"/>
        <w:ind w:firstLine="0"/>
        <w:rPr>
          <w:rFonts w:eastAsia="DengXian"/>
          <w:lang w:val="en-GB" w:eastAsia="ko-KR"/>
        </w:rPr>
      </w:pPr>
      <w:r>
        <w:rPr>
          <w:rFonts w:eastAsia="DengXian"/>
          <w:highlight w:val="green"/>
          <w:lang w:val="en-GB" w:eastAsia="ko-KR"/>
        </w:rPr>
        <w:t>Agreements</w:t>
      </w:r>
      <w:r>
        <w:rPr>
          <w:rFonts w:eastAsia="DengXian"/>
          <w:lang w:val="en-GB" w:eastAsia="ko-KR"/>
        </w:rPr>
        <w:t>:</w:t>
      </w:r>
    </w:p>
    <w:p w14:paraId="30D5812F" w14:textId="77777777" w:rsidR="00B76EFC" w:rsidRDefault="0024310F">
      <w:pPr>
        <w:pStyle w:val="Style1"/>
        <w:numPr>
          <w:ilvl w:val="1"/>
          <w:numId w:val="48"/>
        </w:numPr>
        <w:spacing w:after="0" w:afterAutospacing="0" w:line="360" w:lineRule="auto"/>
        <w:rPr>
          <w:rFonts w:eastAsia="DengXian"/>
          <w:lang w:eastAsia="ko-KR"/>
        </w:rPr>
      </w:pPr>
      <w:r>
        <w:rPr>
          <w:rFonts w:eastAsia="DengXian"/>
          <w:lang w:eastAsia="ko-KR"/>
        </w:rPr>
        <w:t xml:space="preserve">For PSCCH mapping, </w:t>
      </w:r>
    </w:p>
    <w:p w14:paraId="09C9AB37" w14:textId="77777777" w:rsidR="00B76EFC" w:rsidRDefault="0024310F">
      <w:pPr>
        <w:pStyle w:val="Style1"/>
        <w:numPr>
          <w:ilvl w:val="2"/>
          <w:numId w:val="48"/>
        </w:numPr>
        <w:spacing w:after="0" w:afterAutospacing="0" w:line="360" w:lineRule="auto"/>
        <w:rPr>
          <w:rFonts w:eastAsia="DengXian"/>
          <w:lang w:eastAsia="ko-KR"/>
        </w:rPr>
      </w:pPr>
      <w:r>
        <w:rPr>
          <w:rFonts w:eastAsia="DengXian"/>
          <w:lang w:eastAsia="ko-KR"/>
        </w:rPr>
        <w:t>Frequency-first mapping is used.</w:t>
      </w:r>
    </w:p>
    <w:p w14:paraId="18BA06DE" w14:textId="77777777" w:rsidR="00B76EFC" w:rsidRDefault="0024310F">
      <w:pPr>
        <w:spacing w:after="0" w:line="360" w:lineRule="auto"/>
        <w:rPr>
          <w:highlight w:val="green"/>
        </w:rPr>
      </w:pPr>
      <w:r>
        <w:rPr>
          <w:highlight w:val="green"/>
        </w:rPr>
        <w:t>Agreements</w:t>
      </w:r>
    </w:p>
    <w:p w14:paraId="33A63ABB" w14:textId="77777777" w:rsidR="00B76EFC" w:rsidRDefault="0024310F">
      <w:pPr>
        <w:pStyle w:val="Style1"/>
        <w:numPr>
          <w:ilvl w:val="1"/>
          <w:numId w:val="48"/>
        </w:numPr>
        <w:spacing w:after="0" w:afterAutospacing="0" w:line="360" w:lineRule="auto"/>
        <w:rPr>
          <w:rFonts w:eastAsia="DengXian"/>
          <w:sz w:val="22"/>
          <w:szCs w:val="22"/>
          <w:lang w:eastAsia="ko-KR"/>
        </w:rPr>
      </w:pPr>
      <w:r>
        <w:rPr>
          <w:rFonts w:eastAsia="DengXian" w:hint="eastAsia"/>
          <w:sz w:val="22"/>
          <w:szCs w:val="22"/>
          <w:lang w:eastAsia="ko-KR"/>
        </w:rPr>
        <w:t xml:space="preserve">For AGC purposes, </w:t>
      </w:r>
    </w:p>
    <w:p w14:paraId="0B27E7BC" w14:textId="77777777" w:rsidR="00B76EFC" w:rsidRDefault="0024310F">
      <w:pPr>
        <w:pStyle w:val="Style1"/>
        <w:numPr>
          <w:ilvl w:val="2"/>
          <w:numId w:val="48"/>
        </w:numPr>
        <w:spacing w:after="0" w:afterAutospacing="0" w:line="360" w:lineRule="auto"/>
        <w:rPr>
          <w:rFonts w:eastAsia="DengXian"/>
          <w:sz w:val="22"/>
          <w:szCs w:val="22"/>
          <w:lang w:eastAsia="ko-KR"/>
        </w:rPr>
      </w:pPr>
      <w:r>
        <w:rPr>
          <w:rFonts w:eastAsia="DengXian" w:hint="eastAsia"/>
          <w:sz w:val="22"/>
          <w:szCs w:val="22"/>
          <w:lang w:eastAsia="ko-KR"/>
        </w:rPr>
        <w:t xml:space="preserve">1st </w:t>
      </w:r>
      <w:r>
        <w:rPr>
          <w:rFonts w:eastAsia="DengXian"/>
          <w:sz w:val="22"/>
          <w:szCs w:val="22"/>
          <w:lang w:eastAsia="ko-KR"/>
        </w:rPr>
        <w:t xml:space="preserve">SL symbol in a slot is a copy of </w:t>
      </w:r>
    </w:p>
    <w:p w14:paraId="14F1DBEF" w14:textId="77777777" w:rsidR="00B76EFC" w:rsidRDefault="0024310F">
      <w:pPr>
        <w:pStyle w:val="Style1"/>
        <w:numPr>
          <w:ilvl w:val="3"/>
          <w:numId w:val="48"/>
        </w:numPr>
        <w:spacing w:after="0" w:afterAutospacing="0" w:line="360" w:lineRule="auto"/>
        <w:rPr>
          <w:rFonts w:eastAsia="DengXian"/>
          <w:sz w:val="22"/>
          <w:szCs w:val="22"/>
          <w:lang w:eastAsia="ko-KR"/>
        </w:rPr>
      </w:pPr>
      <w:r>
        <w:rPr>
          <w:rFonts w:eastAsia="DengXian"/>
          <w:sz w:val="22"/>
          <w:szCs w:val="22"/>
          <w:lang w:eastAsia="ko-KR"/>
        </w:rPr>
        <w:lastRenderedPageBreak/>
        <w:t>2nd SL symbol of the slot.</w:t>
      </w:r>
    </w:p>
    <w:p w14:paraId="1D8F21FD" w14:textId="77777777" w:rsidR="00B76EFC" w:rsidRDefault="0024310F">
      <w:pPr>
        <w:pStyle w:val="Style1"/>
        <w:numPr>
          <w:ilvl w:val="1"/>
          <w:numId w:val="48"/>
        </w:numPr>
        <w:spacing w:after="0" w:afterAutospacing="0" w:line="360" w:lineRule="auto"/>
        <w:rPr>
          <w:rFonts w:eastAsia="DengXian"/>
          <w:sz w:val="22"/>
          <w:szCs w:val="22"/>
          <w:lang w:eastAsia="ko-KR"/>
        </w:rPr>
      </w:pPr>
      <w:r>
        <w:rPr>
          <w:rFonts w:eastAsia="DengXian"/>
          <w:sz w:val="22"/>
          <w:szCs w:val="22"/>
          <w:lang w:eastAsia="ko-KR"/>
        </w:rPr>
        <w:t>For the starting symbol of PSSCH in a slot, 2nd SL symbol in the slot is used.</w:t>
      </w:r>
    </w:p>
    <w:p w14:paraId="1717A94D" w14:textId="77777777" w:rsidR="00B76EFC" w:rsidRDefault="00B76EFC">
      <w:pPr>
        <w:spacing w:after="0" w:line="360" w:lineRule="auto"/>
      </w:pPr>
    </w:p>
    <w:p w14:paraId="01C69FE8" w14:textId="77777777" w:rsidR="00B76EFC" w:rsidRDefault="0024310F">
      <w:pPr>
        <w:spacing w:after="0" w:line="360" w:lineRule="auto"/>
        <w:rPr>
          <w:highlight w:val="cyan"/>
          <w:lang w:eastAsia="zh-CN"/>
        </w:rPr>
      </w:pPr>
      <w:r>
        <w:rPr>
          <w:highlight w:val="cyan"/>
          <w:lang w:eastAsia="zh-CN"/>
        </w:rPr>
        <w:t>[99-NR-07]</w:t>
      </w:r>
    </w:p>
    <w:p w14:paraId="3BF12BD9" w14:textId="77777777" w:rsidR="00B76EFC" w:rsidRDefault="0024310F">
      <w:pPr>
        <w:spacing w:after="0" w:line="360" w:lineRule="auto"/>
        <w:rPr>
          <w:highlight w:val="green"/>
        </w:rPr>
      </w:pPr>
      <w:r>
        <w:rPr>
          <w:highlight w:val="green"/>
        </w:rPr>
        <w:t>Agreements</w:t>
      </w:r>
    </w:p>
    <w:p w14:paraId="2E2BEFE3" w14:textId="77777777" w:rsidR="00B76EFC" w:rsidRDefault="0024310F">
      <w:pPr>
        <w:pStyle w:val="aff5"/>
        <w:numPr>
          <w:ilvl w:val="0"/>
          <w:numId w:val="82"/>
        </w:numPr>
        <w:spacing w:after="0" w:line="360" w:lineRule="auto"/>
        <w:rPr>
          <w:rFonts w:eastAsiaTheme="minorEastAsia"/>
          <w:lang w:eastAsia="ko-KR"/>
        </w:rPr>
      </w:pPr>
      <w:r>
        <w:rPr>
          <w:rFonts w:eastAsia="DengXian"/>
          <w:lang w:eastAsia="ko-KR"/>
        </w:rPr>
        <w:t xml:space="preserve">NR PDCCH DMRS sequence is the baseline for PSCCH DMRS sequence at least with the following modification. </w:t>
      </w:r>
    </w:p>
    <w:p w14:paraId="669EAFF4" w14:textId="77777777" w:rsidR="00B76EFC" w:rsidRDefault="0024310F">
      <w:pPr>
        <w:pStyle w:val="aff5"/>
        <w:numPr>
          <w:ilvl w:val="0"/>
          <w:numId w:val="82"/>
        </w:numPr>
        <w:spacing w:after="0" w:line="360" w:lineRule="auto"/>
        <w:rPr>
          <w:rFonts w:eastAsiaTheme="minorEastAsia"/>
          <w:lang w:eastAsia="ko-KR"/>
        </w:rPr>
      </w:pPr>
      <w:r>
        <w:rPr>
          <w:rFonts w:eastAsia="DengXian"/>
          <w:lang w:eastAsia="ko-KR"/>
        </w:rPr>
        <w:t xml:space="preserve">n_ID is determined by a (pre-)configured value per resource pool </w:t>
      </w:r>
    </w:p>
    <w:p w14:paraId="70D11155" w14:textId="77777777" w:rsidR="00B76EFC" w:rsidRDefault="0024310F">
      <w:pPr>
        <w:pStyle w:val="aff5"/>
        <w:numPr>
          <w:ilvl w:val="0"/>
          <w:numId w:val="82"/>
        </w:numPr>
        <w:spacing w:after="0" w:line="360" w:lineRule="auto"/>
        <w:rPr>
          <w:rFonts w:eastAsia="DengXian"/>
          <w:lang w:eastAsia="ko-KR"/>
        </w:rPr>
      </w:pPr>
      <w:r>
        <w:rPr>
          <w:rFonts w:eastAsia="DengXian"/>
          <w:lang w:eastAsia="ko-KR"/>
        </w:rPr>
        <w:t xml:space="preserve">Frequency-domain OCC is applied, one of the [2 or 3 or 4] OCCs is randomly selected by the Tx UE. </w:t>
      </w:r>
    </w:p>
    <w:p w14:paraId="1F92E716" w14:textId="77777777" w:rsidR="00B76EFC" w:rsidRDefault="0024310F">
      <w:pPr>
        <w:pStyle w:val="aff5"/>
        <w:numPr>
          <w:ilvl w:val="0"/>
          <w:numId w:val="82"/>
        </w:numPr>
        <w:spacing w:after="0" w:line="360" w:lineRule="auto"/>
        <w:rPr>
          <w:rFonts w:eastAsia="DengXian"/>
          <w:lang w:eastAsia="ko-KR"/>
        </w:rPr>
      </w:pPr>
      <w:r>
        <w:rPr>
          <w:rFonts w:eastAsia="DengXian"/>
          <w:lang w:eastAsia="ko-KR"/>
        </w:rPr>
        <w:t xml:space="preserve">Note: there is no (pre-)configuration on the number of OCCs. </w:t>
      </w:r>
    </w:p>
    <w:p w14:paraId="61B7FE8C" w14:textId="77777777" w:rsidR="00B76EFC" w:rsidRDefault="00B76EFC">
      <w:pPr>
        <w:spacing w:after="0" w:line="360" w:lineRule="auto"/>
        <w:rPr>
          <w:highlight w:val="cyan"/>
        </w:rPr>
      </w:pPr>
    </w:p>
    <w:p w14:paraId="6AAD2C9B" w14:textId="77777777" w:rsidR="00B76EFC" w:rsidRDefault="0024310F">
      <w:pPr>
        <w:spacing w:after="0" w:line="360" w:lineRule="auto"/>
        <w:rPr>
          <w:highlight w:val="cyan"/>
          <w:lang w:eastAsia="zh-CN"/>
        </w:rPr>
      </w:pPr>
      <w:r>
        <w:rPr>
          <w:highlight w:val="cyan"/>
          <w:lang w:eastAsia="zh-CN"/>
        </w:rPr>
        <w:t>[99-NR-08]</w:t>
      </w:r>
    </w:p>
    <w:p w14:paraId="109517CB" w14:textId="77777777" w:rsidR="00B76EFC" w:rsidRDefault="0024310F">
      <w:pPr>
        <w:spacing w:after="0" w:line="360" w:lineRule="auto"/>
        <w:rPr>
          <w:highlight w:val="green"/>
        </w:rPr>
      </w:pPr>
      <w:r>
        <w:rPr>
          <w:highlight w:val="green"/>
        </w:rPr>
        <w:t>Agreements</w:t>
      </w:r>
    </w:p>
    <w:p w14:paraId="42BE8649" w14:textId="77777777" w:rsidR="00B76EFC" w:rsidRDefault="0024310F">
      <w:pPr>
        <w:pStyle w:val="aff5"/>
        <w:numPr>
          <w:ilvl w:val="0"/>
          <w:numId w:val="83"/>
        </w:numPr>
        <w:spacing w:after="0" w:line="360" w:lineRule="auto"/>
        <w:contextualSpacing w:val="0"/>
        <w:rPr>
          <w:rFonts w:eastAsia="DengXian"/>
          <w:lang w:eastAsia="ko-KR"/>
        </w:rPr>
      </w:pPr>
      <w:r>
        <w:rPr>
          <w:rFonts w:eastAsia="DengXian" w:hint="eastAsia"/>
          <w:lang w:eastAsia="ko-KR"/>
        </w:rPr>
        <w:t>For determination of the number of coded bits, the determination of coded modulation symbols of HARQ-ACK with UL-SCH in Rel-15 NR is a baseline.</w:t>
      </w:r>
    </w:p>
    <w:p w14:paraId="2232798F" w14:textId="77777777" w:rsidR="00B76EFC" w:rsidRDefault="0024310F">
      <w:pPr>
        <w:pStyle w:val="aff5"/>
        <w:numPr>
          <w:ilvl w:val="1"/>
          <w:numId w:val="83"/>
        </w:numPr>
        <w:spacing w:after="0" w:line="360" w:lineRule="auto"/>
        <w:contextualSpacing w:val="0"/>
        <w:rPr>
          <w:rFonts w:eastAsia="DengXian"/>
          <w:lang w:eastAsia="ko-KR"/>
        </w:rPr>
      </w:pPr>
      <w:r>
        <w:rPr>
          <w:rFonts w:eastAsia="DengXian" w:hint="eastAsia"/>
          <w:lang w:eastAsia="ko-KR"/>
        </w:rPr>
        <w:t xml:space="preserve">(Working assumption) The number of coded modulation symbols per layer for 2nd SCI is determined as follows. </w:t>
      </w:r>
    </w:p>
    <w:p w14:paraId="056E3107" w14:textId="77777777" w:rsidR="00B76EFC" w:rsidRPr="00DE6E11" w:rsidRDefault="00225260">
      <w:pPr>
        <w:pStyle w:val="aff6"/>
        <w:widowControl/>
        <w:numPr>
          <w:ilvl w:val="2"/>
          <w:numId w:val="83"/>
        </w:numPr>
        <w:adjustRightInd/>
        <w:spacing w:line="360" w:lineRule="auto"/>
        <w:rPr>
          <w:rFonts w:ascii="Times New Roman" w:eastAsia="DengXian" w:hAnsi="Times New Roman"/>
          <w:color w:val="auto"/>
          <w:lang w:val="de-DE"/>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de-DE"/>
              </w:rPr>
              <m:t>2</m:t>
            </m:r>
          </m:sub>
          <m:sup>
            <m:r>
              <m:rPr>
                <m:sty m:val="p"/>
              </m:rPr>
              <w:rPr>
                <w:rFonts w:ascii="Cambria Math" w:eastAsia="DengXian" w:hAnsi="Cambria Math"/>
                <w:color w:val="auto"/>
                <w:lang w:val="de-DE"/>
              </w:rPr>
              <m:t>'</m:t>
            </m:r>
          </m:sup>
        </m:sSubSup>
        <m:r>
          <m:rPr>
            <m:sty m:val="p"/>
          </m:rPr>
          <w:rPr>
            <w:rFonts w:ascii="Cambria Math" w:eastAsia="DengXian" w:hAnsi="Cambria Math"/>
            <w:color w:val="auto"/>
            <w:lang w:val="de-DE"/>
          </w:rPr>
          <m:t>=</m:t>
        </m:r>
        <m:r>
          <m:rPr>
            <m:nor/>
          </m:rPr>
          <w:rPr>
            <w:rFonts w:ascii="Times New Roman" w:eastAsia="DengXian" w:hAnsi="Times New Roman"/>
            <w:color w:val="auto"/>
            <w:lang w:val="de-DE"/>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de-DE"/>
                              </w:rPr>
                              <m:t>2</m:t>
                            </m:r>
                          </m:sub>
                        </m:sSub>
                        <m:r>
                          <m:rPr>
                            <m:sty m:val="p"/>
                          </m:rPr>
                          <w:rPr>
                            <w:rFonts w:ascii="Cambria Math" w:eastAsia="DengXian" w:hAnsi="Cambria Math"/>
                            <w:color w:val="auto"/>
                            <w:lang w:val="de-DE"/>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de-DE"/>
                              </w:rPr>
                              <m:t>2</m:t>
                            </m:r>
                          </m:sub>
                        </m:sSub>
                      </m:e>
                    </m:d>
                    <m:r>
                      <m:rPr>
                        <m:sty m:val="p"/>
                      </m:rPr>
                      <w:rPr>
                        <w:rFonts w:ascii="Cambria Math" w:eastAsia="DengXian" w:hAnsi="Cambria Math"/>
                        <w:color w:val="auto"/>
                        <w:lang w:val="de-DE"/>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de-DE"/>
                          </w:rPr>
                          <m:t>2</m:t>
                        </m:r>
                      </m:sup>
                    </m:sSubSup>
                    <m:r>
                      <m:rPr>
                        <m:sty m:val="p"/>
                      </m:rPr>
                      <w:rPr>
                        <w:rFonts w:ascii="Cambria Math" w:eastAsia="DengXian" w:hAnsi="Cambria Math"/>
                        <w:color w:val="auto"/>
                        <w:lang w:val="de-DE"/>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de-DE"/>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de-DE"/>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de-DE"/>
                              </w:rPr>
                              <m:t>2</m:t>
                            </m:r>
                          </m:sup>
                        </m:sSubSup>
                        <m:r>
                          <m:rPr>
                            <m:sty m:val="p"/>
                          </m:rPr>
                          <w:rPr>
                            <w:rFonts w:ascii="Cambria Math" w:eastAsia="DengXian" w:hAnsi="Cambria Math"/>
                            <w:color w:val="auto"/>
                            <w:lang w:val="de-DE"/>
                          </w:rPr>
                          <m:t>(</m:t>
                        </m:r>
                        <m:r>
                          <w:rPr>
                            <w:rFonts w:ascii="Cambria Math" w:eastAsia="DengXian" w:hAnsi="Cambria Math"/>
                            <w:color w:val="auto"/>
                            <w:lang w:val="en-US"/>
                          </w:rPr>
                          <m:t>l</m:t>
                        </m:r>
                        <m:r>
                          <m:rPr>
                            <m:sty m:val="p"/>
                          </m:rPr>
                          <w:rPr>
                            <w:rFonts w:ascii="Cambria Math" w:eastAsia="DengXian" w:hAnsi="Cambria Math"/>
                            <w:color w:val="auto"/>
                            <w:lang w:val="de-DE"/>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de-DE"/>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de-DE"/>
                              </w:rPr>
                              <m:t>-</m:t>
                            </m:r>
                            <m:r>
                              <w:rPr>
                                <w:rFonts w:ascii="Cambria Math" w:eastAsia="DengXian" w:hAnsi="Cambria Math"/>
                                <w:color w:val="auto"/>
                                <w:lang w:val="en-US"/>
                              </w:rPr>
                              <m:t>SCH</m:t>
                            </m:r>
                          </m:sub>
                        </m:sSub>
                        <m:r>
                          <m:rPr>
                            <m:sty m:val="p"/>
                          </m:rPr>
                          <w:rPr>
                            <w:rFonts w:ascii="Cambria Math" w:eastAsia="DengXian" w:hAnsi="Cambria Math"/>
                            <w:color w:val="auto"/>
                            <w:lang w:val="de-DE"/>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de-DE"/>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de-DE"/>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de-DE"/>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de-DE"/>
                          </w:rPr>
                          <m:t>2</m:t>
                        </m:r>
                      </m:sup>
                    </m:sSubSup>
                    <m:r>
                      <m:rPr>
                        <m:sty m:val="p"/>
                      </m:rPr>
                      <w:rPr>
                        <w:rFonts w:ascii="Cambria Math" w:eastAsia="DengXian" w:hAnsi="Cambria Math"/>
                        <w:color w:val="auto"/>
                        <w:lang w:val="de-DE"/>
                      </w:rPr>
                      <m:t>(</m:t>
                    </m:r>
                    <m:r>
                      <w:rPr>
                        <w:rFonts w:ascii="Cambria Math" w:eastAsia="DengXian" w:hAnsi="Cambria Math"/>
                        <w:color w:val="auto"/>
                        <w:lang w:val="en-US"/>
                      </w:rPr>
                      <m:t>l</m:t>
                    </m:r>
                    <m:r>
                      <m:rPr>
                        <m:sty m:val="p"/>
                      </m:rPr>
                      <w:rPr>
                        <w:rFonts w:ascii="Cambria Math" w:eastAsia="DengXian" w:hAnsi="Cambria Math"/>
                        <w:color w:val="auto"/>
                        <w:lang w:val="de-DE"/>
                      </w:rPr>
                      <m:t>)</m:t>
                    </m:r>
                  </m:e>
                </m:nary>
              </m:e>
            </m:d>
          </m:e>
        </m:d>
        <m:r>
          <m:rPr>
            <m:sty m:val="p"/>
          </m:rPr>
          <w:rPr>
            <w:rFonts w:ascii="Cambria Math" w:eastAsia="DengXian" w:hAnsi="Cambria Math"/>
            <w:color w:val="auto"/>
            <w:lang w:val="de-DE"/>
          </w:rPr>
          <m:t>+</m:t>
        </m:r>
        <m:r>
          <m:rPr>
            <m:sty m:val="p"/>
          </m:rPr>
          <w:rPr>
            <w:rFonts w:ascii="Cambria Math" w:eastAsia="DengXian" w:hAnsi="Cambria Math"/>
            <w:color w:val="auto"/>
            <w:lang w:val="en-US"/>
          </w:rPr>
          <m:t>γ</m:t>
        </m:r>
      </m:oMath>
    </w:p>
    <w:p w14:paraId="6F5B975B" w14:textId="77777777" w:rsidR="00B76EFC" w:rsidRDefault="00225260">
      <w:pPr>
        <w:pStyle w:val="aff5"/>
        <w:numPr>
          <w:ilvl w:val="3"/>
          <w:numId w:val="83"/>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24310F">
        <w:rPr>
          <w:rFonts w:eastAsia="DengXian"/>
          <w:lang w:eastAsia="ko-KR"/>
        </w:rPr>
        <w:t> </w:t>
      </w:r>
      <w:r w:rsidR="0024310F">
        <w:rPr>
          <w:rFonts w:eastAsia="DengXian" w:hint="eastAsia"/>
          <w:lang w:eastAsia="ko-KR"/>
        </w:rPr>
        <w:t xml:space="preserve">is the number of the 2nd SCI bits </w:t>
      </w:r>
    </w:p>
    <w:p w14:paraId="27CA78A5" w14:textId="77777777" w:rsidR="00B76EFC" w:rsidRDefault="00225260">
      <w:pPr>
        <w:pStyle w:val="aff5"/>
        <w:numPr>
          <w:ilvl w:val="3"/>
          <w:numId w:val="83"/>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24310F">
        <w:rPr>
          <w:rFonts w:eastAsia="DengXian"/>
          <w:lang w:eastAsia="ko-KR"/>
        </w:rPr>
        <w:t> </w:t>
      </w:r>
      <w:r w:rsidR="0024310F">
        <w:rPr>
          <w:rFonts w:eastAsia="DengXian" w:hint="eastAsia"/>
          <w:lang w:eastAsia="ko-KR"/>
        </w:rPr>
        <w:t>is the number of CRC bits for 2nd SCI, LSCI2 value is FFS</w:t>
      </w:r>
    </w:p>
    <w:p w14:paraId="1D830BB7" w14:textId="77777777" w:rsidR="00B76EFC" w:rsidRDefault="00225260">
      <w:pPr>
        <w:pStyle w:val="aff5"/>
        <w:numPr>
          <w:ilvl w:val="3"/>
          <w:numId w:val="83"/>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24310F">
        <w:rPr>
          <w:rFonts w:eastAsia="DengXian"/>
          <w:lang w:eastAsia="ko-KR"/>
        </w:rPr>
        <w:t> </w:t>
      </w:r>
      <w:r w:rsidR="0024310F">
        <w:rPr>
          <w:rFonts w:eastAsia="DengXian" w:hint="eastAsia"/>
          <w:lang w:eastAsia="ko-KR"/>
        </w:rPr>
        <w:t xml:space="preserve">is indicated by the corresponding 1st SCI. </w:t>
      </w:r>
    </w:p>
    <w:p w14:paraId="476520AE" w14:textId="77777777" w:rsidR="00B76EFC" w:rsidRDefault="0024310F">
      <w:pPr>
        <w:pStyle w:val="aff5"/>
        <w:numPr>
          <w:ilvl w:val="3"/>
          <w:numId w:val="83"/>
        </w:numPr>
        <w:wordWrap w:val="0"/>
        <w:spacing w:after="0" w:line="360" w:lineRule="auto"/>
        <w:contextualSpacing w:val="0"/>
        <w:rPr>
          <w:rFonts w:eastAsia="DengXian"/>
          <w:lang w:eastAsia="ko-KR"/>
        </w:rPr>
      </w:pPr>
      <m:oMath>
        <m:r>
          <w:rPr>
            <w:rFonts w:ascii="Cambria Math" w:eastAsia="DengXian" w:hAnsi="Cambria Math"/>
          </w:rPr>
          <m:t>α</m:t>
        </m:r>
      </m:oMath>
      <w:r>
        <w:rPr>
          <w:rFonts w:eastAsia="DengXian"/>
          <w:lang w:eastAsia="ko-KR"/>
        </w:rPr>
        <w:t> </w:t>
      </w:r>
      <w:r>
        <w:rPr>
          <w:rFonts w:eastAsia="DengXian" w:hint="eastAsia"/>
          <w:lang w:eastAsia="ko-KR"/>
        </w:rPr>
        <w:t xml:space="preserve">is (pre-)configured per resource pool. </w:t>
      </w:r>
    </w:p>
    <w:p w14:paraId="0DA38BB4" w14:textId="77777777" w:rsidR="00B76EFC" w:rsidRDefault="00225260">
      <w:pPr>
        <w:pStyle w:val="aff5"/>
        <w:numPr>
          <w:ilvl w:val="3"/>
          <w:numId w:val="83"/>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24310F">
        <w:rPr>
          <w:rFonts w:eastAsia="DengXian"/>
          <w:lang w:eastAsia="ko-KR"/>
        </w:rPr>
        <w:t> </w:t>
      </w:r>
      <w:r w:rsidR="0024310F">
        <w:rPr>
          <w:rFonts w:eastAsia="DengXian" w:hint="eastAsia"/>
          <w:lang w:eastAsia="ko-KR"/>
        </w:rPr>
        <w:t xml:space="preserve">is the number of allocated symbols for the PSSCH except AGC symbol. </w:t>
      </w:r>
    </w:p>
    <w:p w14:paraId="56333FB9" w14:textId="77777777" w:rsidR="00B76EFC" w:rsidRDefault="00225260">
      <w:pPr>
        <w:pStyle w:val="aff5"/>
        <w:numPr>
          <w:ilvl w:val="3"/>
          <w:numId w:val="83"/>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24310F">
        <w:rPr>
          <w:rFonts w:eastAsia="DengXian"/>
          <w:lang w:eastAsia="ko-KR"/>
        </w:rPr>
        <w:t> </w:t>
      </w:r>
      <w:r w:rsidR="0024310F">
        <w:rPr>
          <w:rFonts w:eastAsia="DengXian" w:hint="eastAsia"/>
          <w:lang w:eastAsia="ko-KR"/>
        </w:rPr>
        <w:t xml:space="preserve">is the number of REs that can be used for transmission of the 2nd SCI. </w:t>
      </w:r>
    </w:p>
    <w:p w14:paraId="0720730D" w14:textId="77777777" w:rsidR="00B76EFC" w:rsidRDefault="0024310F">
      <w:pPr>
        <w:pStyle w:val="aff5"/>
        <w:numPr>
          <w:ilvl w:val="3"/>
          <w:numId w:val="83"/>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Pr>
          <w:rFonts w:eastAsia="DengXian" w:hint="eastAsia"/>
          <w:lang w:eastAsia="ko-KR"/>
        </w:rPr>
        <w:t xml:space="preserve"> is determined to ensure that there is no remaining RE in the RB having the last coded symbol of the SCI 2 after mapping the SCI2.</w:t>
      </w:r>
    </w:p>
    <w:p w14:paraId="02EA8135" w14:textId="77777777" w:rsidR="00B76EFC" w:rsidRDefault="00225260">
      <w:pPr>
        <w:pStyle w:val="aff5"/>
        <w:numPr>
          <w:ilvl w:val="3"/>
          <w:numId w:val="83"/>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24310F">
        <w:rPr>
          <w:rFonts w:eastAsia="DengXian" w:hint="eastAsia"/>
          <w:lang w:eastAsia="ko-KR"/>
        </w:rPr>
        <w:t xml:space="preserve"> is the r-th code block size for SL-SCH of the PSSCH transmission.</w:t>
      </w:r>
    </w:p>
    <w:p w14:paraId="796B8CAA" w14:textId="77777777" w:rsidR="00B76EFC" w:rsidRDefault="00225260">
      <w:pPr>
        <w:pStyle w:val="aff5"/>
        <w:numPr>
          <w:ilvl w:val="3"/>
          <w:numId w:val="83"/>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24310F">
        <w:rPr>
          <w:rFonts w:eastAsia="DengXian" w:hint="eastAsia"/>
          <w:lang w:eastAsia="ko-KR"/>
        </w:rPr>
        <w:t xml:space="preserve"> is the number of code blocks for SL-SCH of the PSSCH transmission.</w:t>
      </w:r>
    </w:p>
    <w:p w14:paraId="2E0061BA" w14:textId="77777777" w:rsidR="00B76EFC" w:rsidRDefault="0024310F">
      <w:pPr>
        <w:pStyle w:val="aff5"/>
        <w:numPr>
          <w:ilvl w:val="0"/>
          <w:numId w:val="83"/>
        </w:numPr>
        <w:wordWrap w:val="0"/>
        <w:spacing w:after="0" w:line="360" w:lineRule="auto"/>
        <w:contextualSpacing w:val="0"/>
        <w:rPr>
          <w:rFonts w:eastAsia="DengXian"/>
          <w:lang w:eastAsia="ko-KR"/>
        </w:rPr>
      </w:pPr>
      <w:r>
        <w:rPr>
          <w:rFonts w:eastAsia="DengXian" w:hint="eastAsia"/>
          <w:lang w:eastAsia="ko-KR"/>
        </w:rPr>
        <w:t xml:space="preserve">The first symbol that can be used for 2nd SCI mapping is the first PSSCH DMRS symbol. </w:t>
      </w:r>
    </w:p>
    <w:p w14:paraId="5FB1F2D0" w14:textId="77777777" w:rsidR="00B76EFC" w:rsidRDefault="0024310F">
      <w:pPr>
        <w:pStyle w:val="aff5"/>
        <w:numPr>
          <w:ilvl w:val="1"/>
          <w:numId w:val="83"/>
        </w:numPr>
        <w:wordWrap w:val="0"/>
        <w:spacing w:after="0" w:line="360" w:lineRule="auto"/>
        <w:contextualSpacing w:val="0"/>
        <w:rPr>
          <w:rFonts w:eastAsia="DengXian"/>
          <w:lang w:eastAsia="ko-KR"/>
        </w:rPr>
      </w:pPr>
      <w:r>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48BCF206" w14:textId="77777777" w:rsidR="00B76EFC" w:rsidRDefault="00B76EFC">
      <w:pPr>
        <w:spacing w:after="0" w:line="360" w:lineRule="auto"/>
        <w:rPr>
          <w:lang w:eastAsia="zh-CN"/>
        </w:rPr>
      </w:pPr>
    </w:p>
    <w:p w14:paraId="139DAF91" w14:textId="77777777" w:rsidR="00B76EFC" w:rsidRDefault="0024310F">
      <w:pPr>
        <w:spacing w:after="0" w:line="360" w:lineRule="auto"/>
        <w:rPr>
          <w:highlight w:val="cyan"/>
          <w:lang w:eastAsia="zh-CN"/>
        </w:rPr>
      </w:pPr>
      <w:r>
        <w:rPr>
          <w:highlight w:val="cyan"/>
          <w:lang w:eastAsia="zh-CN"/>
        </w:rPr>
        <w:t>[99-NR-09]</w:t>
      </w:r>
    </w:p>
    <w:p w14:paraId="236509EC" w14:textId="77777777" w:rsidR="00B76EFC" w:rsidRDefault="0024310F">
      <w:pPr>
        <w:spacing w:after="0" w:line="360" w:lineRule="auto"/>
        <w:rPr>
          <w:highlight w:val="green"/>
        </w:rPr>
      </w:pPr>
      <w:r>
        <w:rPr>
          <w:highlight w:val="green"/>
        </w:rPr>
        <w:t>Agreements</w:t>
      </w:r>
    </w:p>
    <w:p w14:paraId="763A57B5" w14:textId="77777777" w:rsidR="00B76EFC" w:rsidRDefault="0024310F">
      <w:pPr>
        <w:pStyle w:val="aff5"/>
        <w:numPr>
          <w:ilvl w:val="0"/>
          <w:numId w:val="83"/>
        </w:numPr>
        <w:wordWrap w:val="0"/>
        <w:spacing w:after="0" w:line="360" w:lineRule="auto"/>
        <w:contextualSpacing w:val="0"/>
        <w:rPr>
          <w:rFonts w:eastAsia="DengXian"/>
          <w:lang w:eastAsia="ko-KR"/>
        </w:rPr>
      </w:pPr>
      <w:r>
        <w:rPr>
          <w:rFonts w:eastAsia="DengXian" w:hint="eastAsia"/>
          <w:lang w:eastAsia="ko-KR"/>
        </w:rPr>
        <w:t xml:space="preserve">For NR SL PT-RS, RB offset is determined based on </w:t>
      </w:r>
      <w:r>
        <w:rPr>
          <w:rFonts w:eastAsia="DengXian"/>
          <w:lang w:eastAsia="ko-KR"/>
        </w:rPr>
        <w:t>the 16-bit LSB of CRC of the corresponding 1st SCI</w:t>
      </w:r>
      <w:r>
        <w:rPr>
          <w:rFonts w:eastAsia="DengXian" w:hint="eastAsia"/>
          <w:lang w:eastAsia="ko-KR"/>
        </w:rPr>
        <w:t>.</w:t>
      </w:r>
    </w:p>
    <w:p w14:paraId="3743A4B4" w14:textId="77777777" w:rsidR="00B76EFC" w:rsidRDefault="0024310F">
      <w:pPr>
        <w:pStyle w:val="aff5"/>
        <w:numPr>
          <w:ilvl w:val="1"/>
          <w:numId w:val="83"/>
        </w:numPr>
        <w:wordWrap w:val="0"/>
        <w:spacing w:after="0" w:line="360" w:lineRule="auto"/>
        <w:contextualSpacing w:val="0"/>
        <w:rPr>
          <w:rFonts w:eastAsia="DengXian"/>
          <w:lang w:eastAsia="ko-KR"/>
        </w:rPr>
      </w:pPr>
      <w:r>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Pr>
          <w:rFonts w:eastAsia="DengXian"/>
          <w:lang w:eastAsia="ko-KR"/>
        </w:rPr>
        <w:t xml:space="preserve"> </w:t>
      </w:r>
      <w:r>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3912613C" w14:textId="77777777" w:rsidR="00B76EFC" w:rsidRDefault="00225260">
      <w:pPr>
        <w:pStyle w:val="aff5"/>
        <w:numPr>
          <w:ilvl w:val="2"/>
          <w:numId w:val="83"/>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24310F">
        <w:rPr>
          <w:rFonts w:eastAsia="DengXian"/>
          <w:lang w:eastAsia="ko-KR"/>
        </w:rPr>
        <w:t xml:space="preserve"> is the decimal representation of 16-bit LSB CRC of 1st SCI</w:t>
      </w:r>
    </w:p>
    <w:p w14:paraId="11291E74" w14:textId="77777777" w:rsidR="00B76EFC" w:rsidRDefault="0024310F">
      <w:pPr>
        <w:pStyle w:val="aff5"/>
        <w:numPr>
          <w:ilvl w:val="0"/>
          <w:numId w:val="83"/>
        </w:numPr>
        <w:wordWrap w:val="0"/>
        <w:spacing w:after="0" w:line="360" w:lineRule="auto"/>
        <w:contextualSpacing w:val="0"/>
        <w:rPr>
          <w:rFonts w:eastAsia="DengXian"/>
          <w:lang w:eastAsia="ko-KR"/>
        </w:rPr>
      </w:pPr>
      <w:r>
        <w:rPr>
          <w:rFonts w:eastAsia="DengXian" w:hint="eastAsia"/>
          <w:lang w:eastAsia="ko-KR"/>
        </w:rPr>
        <w:lastRenderedPageBreak/>
        <w:t>For NR SL PT-RS, association with one or two of the DMRS port(s) is used, where the number of PT-RS antenna ports is the same as the number of DMRS antenna ports and where the association between a PT-RS antenna port and a DMRS antenna port is fixed.</w:t>
      </w:r>
    </w:p>
    <w:p w14:paraId="718211F1" w14:textId="77777777" w:rsidR="00B76EFC" w:rsidRDefault="00B76EFC">
      <w:pPr>
        <w:pStyle w:val="Style1"/>
        <w:spacing w:after="0" w:afterAutospacing="0" w:line="360" w:lineRule="auto"/>
        <w:ind w:firstLine="0"/>
        <w:rPr>
          <w:rFonts w:eastAsiaTheme="minorEastAsia"/>
          <w:lang w:eastAsia="ko-KR"/>
        </w:rPr>
      </w:pPr>
    </w:p>
    <w:p w14:paraId="25F74788" w14:textId="77777777" w:rsidR="00B76EFC" w:rsidRDefault="00B76EFC">
      <w:pPr>
        <w:pStyle w:val="Style1"/>
        <w:spacing w:after="0" w:afterAutospacing="0" w:line="360" w:lineRule="auto"/>
        <w:ind w:firstLine="0"/>
        <w:rPr>
          <w:rFonts w:eastAsiaTheme="minorEastAsia"/>
          <w:lang w:eastAsia="ko-KR"/>
        </w:rPr>
      </w:pPr>
    </w:p>
    <w:p w14:paraId="1A800559" w14:textId="77777777" w:rsidR="00B76EFC" w:rsidRDefault="00B76EFC">
      <w:pPr>
        <w:spacing w:after="0" w:line="360" w:lineRule="auto"/>
        <w:rPr>
          <w:rFonts w:eastAsiaTheme="minorEastAsia"/>
          <w:lang w:eastAsia="ko-KR"/>
        </w:rPr>
      </w:pPr>
    </w:p>
    <w:p w14:paraId="3C59F21C" w14:textId="77777777" w:rsidR="00B76EFC" w:rsidRDefault="0024310F">
      <w:pPr>
        <w:pStyle w:val="2"/>
        <w:spacing w:before="0" w:after="0" w:line="360" w:lineRule="auto"/>
        <w:rPr>
          <w:rFonts w:eastAsiaTheme="minorEastAsia"/>
          <w:lang w:val="fi-FI" w:eastAsia="ko-KR"/>
        </w:rPr>
      </w:pPr>
      <w:r>
        <w:rPr>
          <w:rFonts w:hint="eastAsia"/>
        </w:rPr>
        <w:t>Agreements in RAN1</w:t>
      </w:r>
      <w:r>
        <w:t>#100-e</w:t>
      </w:r>
    </w:p>
    <w:p w14:paraId="61AA00A6" w14:textId="77777777" w:rsidR="00B76EFC" w:rsidRDefault="0024310F">
      <w:pPr>
        <w:spacing w:after="0" w:line="360" w:lineRule="auto"/>
        <w:rPr>
          <w:lang w:eastAsia="zh-CN"/>
        </w:rPr>
      </w:pPr>
      <w:r>
        <w:rPr>
          <w:highlight w:val="green"/>
          <w:lang w:eastAsia="zh-CN"/>
        </w:rPr>
        <w:t>Agreements</w:t>
      </w:r>
      <w:r>
        <w:rPr>
          <w:lang w:eastAsia="zh-CN"/>
        </w:rPr>
        <w:t>:</w:t>
      </w:r>
    </w:p>
    <w:p w14:paraId="51E7D066" w14:textId="77777777" w:rsidR="00B76EFC" w:rsidRDefault="0024310F">
      <w:pPr>
        <w:numPr>
          <w:ilvl w:val="0"/>
          <w:numId w:val="84"/>
        </w:numPr>
        <w:spacing w:after="0" w:line="360" w:lineRule="auto"/>
        <w:rPr>
          <w:color w:val="1F497D"/>
          <w:lang w:eastAsia="ko-KR"/>
        </w:rPr>
      </w:pPr>
      <w:r>
        <w:rPr>
          <w:color w:val="1F497D"/>
          <w:lang w:eastAsia="ko-KR"/>
        </w:rPr>
        <w:t>For sidelink TBS determination, the procedure steps 2), 3), and 4) in 5.1.3.2 Transport block size determination of TS38.214 are reused.</w:t>
      </w:r>
    </w:p>
    <w:p w14:paraId="4532A8B4" w14:textId="77777777" w:rsidR="00B76EFC" w:rsidRDefault="0024310F">
      <w:pPr>
        <w:spacing w:after="0" w:line="360" w:lineRule="auto"/>
        <w:rPr>
          <w:color w:val="1F497D"/>
          <w:lang w:eastAsia="ko-KR"/>
        </w:rPr>
      </w:pPr>
      <w:r>
        <w:rPr>
          <w:color w:val="1F497D"/>
          <w:lang w:eastAsia="ko-KR"/>
        </w:rPr>
        <w:t>Another proposal to check on 3/4 – update on 3/4, updated proposal, check on 3/5.</w:t>
      </w:r>
    </w:p>
    <w:p w14:paraId="437EDE74" w14:textId="77777777" w:rsidR="00B76EFC" w:rsidRDefault="0024310F">
      <w:pPr>
        <w:spacing w:after="0" w:line="360" w:lineRule="auto"/>
        <w:rPr>
          <w:color w:val="1F497D"/>
          <w:highlight w:val="green"/>
          <w:lang w:eastAsia="ko-KR"/>
        </w:rPr>
      </w:pPr>
      <w:r>
        <w:rPr>
          <w:color w:val="1F497D"/>
          <w:highlight w:val="green"/>
          <w:lang w:eastAsia="ko-KR"/>
        </w:rPr>
        <w:t>Agreements:</w:t>
      </w:r>
    </w:p>
    <w:p w14:paraId="7528D28B" w14:textId="77777777" w:rsidR="00B76EFC" w:rsidRDefault="0024310F">
      <w:pPr>
        <w:pStyle w:val="af9"/>
        <w:spacing w:before="0" w:beforeAutospacing="0" w:after="0" w:afterAutospacing="0" w:line="360" w:lineRule="auto"/>
        <w:ind w:left="150" w:hanging="150"/>
        <w:rPr>
          <w:rFonts w:ascii="Times New Roman" w:hAnsi="Times New Roman" w:cs="Times New Roman"/>
          <w:sz w:val="20"/>
          <w:szCs w:val="20"/>
        </w:rPr>
      </w:pPr>
      <w:r>
        <w:rPr>
          <w:rFonts w:ascii="Times New Roman" w:hAnsi="Times New Roman" w:cs="Times New Roman"/>
          <w:color w:val="1F497D"/>
          <w:sz w:val="20"/>
          <w:szCs w:val="20"/>
        </w:rPr>
        <w:t>For sidelink TBS determination, N_RE’ and</w:t>
      </w:r>
      <w:r>
        <w:rPr>
          <w:rFonts w:ascii="Times New Roman" w:hAnsi="Times New Roman" w:cs="Times New Roman"/>
          <w:sz w:val="20"/>
          <w:szCs w:val="20"/>
        </w:rPr>
        <w:t>/or</w:t>
      </w:r>
      <w:r>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3A22067F"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color w:val="000000"/>
          <w:sz w:val="20"/>
          <w:szCs w:val="20"/>
        </w:rPr>
        <w:t>n For the number of PSSCH symbols,</w:t>
      </w:r>
    </w:p>
    <w:p w14:paraId="46601479" w14:textId="77777777" w:rsidR="00B76EFC" w:rsidRDefault="0024310F">
      <w:pPr>
        <w:pStyle w:val="af9"/>
        <w:spacing w:before="0" w:beforeAutospacing="0" w:after="0" w:afterAutospacing="0" w:line="360" w:lineRule="auto"/>
        <w:ind w:left="1600" w:hanging="400"/>
        <w:rPr>
          <w:rFonts w:ascii="Times New Roman" w:hAnsi="Times New Roman" w:cs="Times New Roman"/>
          <w:sz w:val="20"/>
          <w:szCs w:val="20"/>
        </w:rPr>
      </w:pPr>
      <w:r>
        <w:rPr>
          <w:rFonts w:ascii="Times New Roman" w:hAnsi="Times New Roman" w:cs="Times New Roman"/>
          <w:color w:val="000000"/>
          <w:sz w:val="20"/>
          <w:szCs w:val="20"/>
        </w:rPr>
        <w:t xml:space="preserve">u  AGC symbol </w:t>
      </w:r>
      <w:r>
        <w:rPr>
          <w:rFonts w:ascii="Times New Roman" w:hAnsi="Times New Roman" w:cs="Times New Roman"/>
          <w:color w:val="FF0000"/>
          <w:sz w:val="20"/>
          <w:szCs w:val="20"/>
        </w:rPr>
        <w:t xml:space="preserve">and GP symbol in the end of slot are </w:t>
      </w:r>
      <w:r>
        <w:rPr>
          <w:rFonts w:ascii="Times New Roman" w:hAnsi="Times New Roman" w:cs="Times New Roman"/>
          <w:color w:val="000000"/>
          <w:sz w:val="20"/>
          <w:szCs w:val="20"/>
        </w:rPr>
        <w:t>excluded. </w:t>
      </w:r>
    </w:p>
    <w:p w14:paraId="6EFE33BB"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color w:val="000000"/>
          <w:sz w:val="20"/>
          <w:szCs w:val="20"/>
        </w:rPr>
        <w:t>n PSCCH overhead</w:t>
      </w:r>
    </w:p>
    <w:p w14:paraId="29137B9B" w14:textId="77777777" w:rsidR="00B76EFC" w:rsidRDefault="0024310F">
      <w:pPr>
        <w:pStyle w:val="af9"/>
        <w:spacing w:before="0" w:beforeAutospacing="0" w:after="0" w:afterAutospacing="0" w:line="360" w:lineRule="auto"/>
        <w:ind w:left="1600" w:hanging="400"/>
        <w:rPr>
          <w:rFonts w:ascii="Times New Roman" w:hAnsi="Times New Roman" w:cs="Times New Roman"/>
          <w:sz w:val="20"/>
          <w:szCs w:val="20"/>
        </w:rPr>
      </w:pPr>
      <w:r>
        <w:rPr>
          <w:rFonts w:ascii="Times New Roman" w:hAnsi="Times New Roman" w:cs="Times New Roman"/>
          <w:color w:val="000000"/>
          <w:sz w:val="20"/>
          <w:szCs w:val="20"/>
        </w:rPr>
        <w:t>u  The exact number of REs for PSCCH (including PSCCH DMRS) is considered</w:t>
      </w:r>
    </w:p>
    <w:p w14:paraId="6B79A7B9"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color w:val="000000"/>
          <w:sz w:val="20"/>
          <w:szCs w:val="20"/>
        </w:rPr>
        <w:t>n 2nd SCI overhead</w:t>
      </w:r>
    </w:p>
    <w:p w14:paraId="352449D0" w14:textId="77777777" w:rsidR="00B76EFC" w:rsidRDefault="0024310F">
      <w:pPr>
        <w:pStyle w:val="af9"/>
        <w:spacing w:before="0" w:beforeAutospacing="0" w:after="0" w:afterAutospacing="0" w:line="360" w:lineRule="auto"/>
        <w:ind w:left="1600" w:hanging="400"/>
        <w:rPr>
          <w:rFonts w:ascii="Times New Roman" w:hAnsi="Times New Roman" w:cs="Times New Roman"/>
          <w:sz w:val="20"/>
          <w:szCs w:val="20"/>
        </w:rPr>
      </w:pPr>
      <w:r>
        <w:rPr>
          <w:rFonts w:ascii="Times New Roman" w:hAnsi="Times New Roman" w:cs="Times New Roman"/>
          <w:color w:val="000000"/>
          <w:sz w:val="20"/>
          <w:szCs w:val="20"/>
        </w:rPr>
        <w:t>u  FFS: How to consider the 2nd SCI </w:t>
      </w:r>
    </w:p>
    <w:p w14:paraId="4C306FBA" w14:textId="77777777" w:rsidR="00B76EFC" w:rsidRDefault="0024310F">
      <w:pPr>
        <w:pStyle w:val="af9"/>
        <w:spacing w:before="0" w:beforeAutospacing="0" w:after="0" w:afterAutospacing="0" w:line="360" w:lineRule="auto"/>
        <w:ind w:left="1600" w:hanging="400"/>
        <w:rPr>
          <w:rFonts w:ascii="Times New Roman" w:hAnsi="Times New Roman" w:cs="Times New Roman"/>
          <w:sz w:val="20"/>
          <w:szCs w:val="20"/>
        </w:rPr>
      </w:pPr>
      <w:r>
        <w:rPr>
          <w:rFonts w:ascii="Times New Roman" w:hAnsi="Times New Roman" w:cs="Times New Roman"/>
          <w:color w:val="000000"/>
          <w:sz w:val="20"/>
          <w:szCs w:val="20"/>
        </w:rPr>
        <w:t>u  </w:t>
      </w:r>
      <w:r>
        <w:rPr>
          <w:rFonts w:ascii="Times New Roman" w:hAnsi="Times New Roman" w:cs="Times New Roman"/>
          <w:strike/>
          <w:color w:val="FF0000"/>
          <w:sz w:val="20"/>
          <w:szCs w:val="20"/>
        </w:rPr>
        <w:t>This is not intended to revert the existing agreement on the 2nd SCI mapping</w:t>
      </w:r>
      <w:r>
        <w:rPr>
          <w:rFonts w:ascii="Times New Roman" w:hAnsi="Times New Roman" w:cs="Times New Roman"/>
          <w:sz w:val="20"/>
          <w:szCs w:val="20"/>
        </w:rPr>
        <w:t xml:space="preserve"> </w:t>
      </w:r>
      <w:r>
        <w:rPr>
          <w:rFonts w:ascii="Times New Roman" w:hAnsi="Times New Roman" w:cs="Times New Roman"/>
          <w:color w:val="FF0000"/>
          <w:sz w:val="20"/>
          <w:szCs w:val="20"/>
        </w:rPr>
        <w:t>FFS: How to handle the relationship between PSSCH TBS determination and 2nd stage SCI modulated symbols determination</w:t>
      </w:r>
      <w:r>
        <w:rPr>
          <w:rFonts w:ascii="Times New Roman" w:hAnsi="Times New Roman" w:cs="Times New Roman"/>
          <w:color w:val="000000"/>
          <w:sz w:val="20"/>
          <w:szCs w:val="20"/>
        </w:rPr>
        <w:t>. </w:t>
      </w:r>
    </w:p>
    <w:p w14:paraId="793B1120"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color w:val="000000"/>
          <w:sz w:val="20"/>
          <w:szCs w:val="20"/>
        </w:rPr>
        <w:t xml:space="preserve">n FFS: how to consider PSFCH, PSSCH DMRS, </w:t>
      </w:r>
      <w:r>
        <w:rPr>
          <w:rFonts w:ascii="Times New Roman" w:hAnsi="Times New Roman" w:cs="Times New Roman"/>
          <w:color w:val="FF0000"/>
          <w:sz w:val="20"/>
          <w:szCs w:val="20"/>
        </w:rPr>
        <w:t xml:space="preserve">GP symbols before PSFCH, </w:t>
      </w:r>
      <w:r>
        <w:rPr>
          <w:rFonts w:ascii="Times New Roman" w:hAnsi="Times New Roman" w:cs="Times New Roman"/>
          <w:color w:val="00B0F0"/>
          <w:sz w:val="20"/>
          <w:szCs w:val="20"/>
        </w:rPr>
        <w:t>SL PT-RS, SL CSI-RS</w:t>
      </w:r>
    </w:p>
    <w:p w14:paraId="6A0D01AB" w14:textId="77777777" w:rsidR="00B76EFC" w:rsidRDefault="0024310F">
      <w:pPr>
        <w:pStyle w:val="af9"/>
        <w:spacing w:before="0" w:beforeAutospacing="0" w:after="0" w:afterAutospacing="0" w:line="360" w:lineRule="auto"/>
        <w:rPr>
          <w:rFonts w:ascii="Times New Roman" w:hAnsi="Times New Roman" w:cs="Times New Roman"/>
          <w:sz w:val="20"/>
          <w:szCs w:val="20"/>
        </w:rPr>
      </w:pPr>
      <w:r>
        <w:rPr>
          <w:rFonts w:ascii="Times New Roman" w:hAnsi="Times New Roman" w:cs="Times New Roman"/>
          <w:sz w:val="20"/>
          <w:szCs w:val="20"/>
        </w:rPr>
        <w:t>                     </w:t>
      </w:r>
      <w:r>
        <w:rPr>
          <w:rFonts w:ascii="Times New Roman" w:hAnsi="Times New Roman" w:cs="Times New Roman"/>
          <w:color w:val="000000"/>
          <w:sz w:val="20"/>
          <w:szCs w:val="20"/>
        </w:rPr>
        <w:t>u </w:t>
      </w:r>
      <w:r>
        <w:rPr>
          <w:rFonts w:ascii="Times New Roman" w:hAnsi="Times New Roman" w:cs="Times New Roman"/>
          <w:color w:val="1F497D"/>
          <w:sz w:val="20"/>
          <w:szCs w:val="20"/>
        </w:rPr>
        <w:t xml:space="preserve"> </w:t>
      </w:r>
      <w:r>
        <w:rPr>
          <w:rFonts w:ascii="Times New Roman" w:hAnsi="Times New Roman" w:cs="Times New Roman"/>
          <w:b/>
          <w:bCs/>
          <w:color w:val="00B0F0"/>
          <w:sz w:val="20"/>
          <w:szCs w:val="20"/>
          <w:u w:val="single"/>
        </w:rPr>
        <w:t xml:space="preserve">FFS: </w:t>
      </w:r>
      <w:r>
        <w:rPr>
          <w:rFonts w:ascii="Times New Roman" w:hAnsi="Times New Roman" w:cs="Times New Roman"/>
          <w:color w:val="1F497D"/>
          <w:sz w:val="20"/>
          <w:szCs w:val="20"/>
        </w:rPr>
        <w:t>N_</w:t>
      </w:r>
      <w:r>
        <w:rPr>
          <w:rFonts w:ascii="Times New Roman" w:hAnsi="Times New Roman" w:cs="Times New Roman"/>
          <w:color w:val="000000"/>
          <w:sz w:val="20"/>
          <w:szCs w:val="20"/>
        </w:rPr>
        <w:t xml:space="preserve">oh^PRB is </w:t>
      </w:r>
      <w:r>
        <w:rPr>
          <w:rFonts w:ascii="Times New Roman" w:hAnsi="Times New Roman" w:cs="Times New Roman"/>
          <w:color w:val="00B0F0"/>
          <w:sz w:val="20"/>
          <w:szCs w:val="20"/>
        </w:rPr>
        <w:t xml:space="preserve">introduced or not </w:t>
      </w:r>
      <w:r>
        <w:rPr>
          <w:rFonts w:ascii="Times New Roman" w:hAnsi="Times New Roman" w:cs="Times New Roman"/>
          <w:strike/>
          <w:color w:val="00B0F0"/>
          <w:sz w:val="20"/>
          <w:szCs w:val="20"/>
        </w:rPr>
        <w:t>(pre-)configured per resource pool. </w:t>
      </w:r>
    </w:p>
    <w:p w14:paraId="1005DF81"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strike/>
          <w:color w:val="00B0F0"/>
          <w:sz w:val="20"/>
          <w:szCs w:val="20"/>
        </w:rPr>
        <w:t>        u  The overhead for SL PT-RS and SL CSI-RS is considered as already included in</w:t>
      </w:r>
      <w:r>
        <w:rPr>
          <w:rFonts w:ascii="Times New Roman" w:hAnsi="Times New Roman" w:cs="Times New Roman"/>
          <w:strike/>
          <w:color w:val="00B0F0"/>
          <w:sz w:val="20"/>
          <w:szCs w:val="20"/>
          <w:lang w:val="en-GB"/>
        </w:rPr>
        <w:t> N_oh^PRB</w:t>
      </w:r>
      <w:r>
        <w:rPr>
          <w:rFonts w:ascii="Times New Roman" w:hAnsi="Times New Roman" w:cs="Times New Roman"/>
          <w:strike/>
          <w:color w:val="00B0F0"/>
          <w:sz w:val="20"/>
          <w:szCs w:val="20"/>
        </w:rPr>
        <w:t>.</w:t>
      </w:r>
    </w:p>
    <w:p w14:paraId="4C5C1E4C"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strike/>
          <w:color w:val="00B0F0"/>
          <w:sz w:val="20"/>
          <w:szCs w:val="20"/>
        </w:rPr>
        <w:t>     u  FFS: The number of candidiate values for N_oh^PRB is 8.</w:t>
      </w:r>
    </w:p>
    <w:p w14:paraId="05031990"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62F85585" w14:textId="77777777" w:rsidR="00B76EFC" w:rsidRDefault="0024310F">
      <w:pPr>
        <w:pStyle w:val="af9"/>
        <w:spacing w:before="0" w:beforeAutospacing="0" w:after="0" w:afterAutospacing="0" w:line="360" w:lineRule="auto"/>
        <w:ind w:left="1200" w:hanging="40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color w:val="FF0000"/>
          <w:sz w:val="20"/>
          <w:szCs w:val="20"/>
        </w:rPr>
        <w:t>u  Note: The design will be such that the TBS is the same between a transmission and its re-transmission(s).</w:t>
      </w:r>
    </w:p>
    <w:p w14:paraId="6BF5AF99" w14:textId="77777777" w:rsidR="00B76EFC" w:rsidRDefault="0024310F">
      <w:pPr>
        <w:spacing w:after="0" w:line="360" w:lineRule="auto"/>
        <w:rPr>
          <w:lang w:eastAsia="zh-CN"/>
        </w:rPr>
      </w:pPr>
      <w:r>
        <w:rPr>
          <w:lang w:eastAsia="zh-CN"/>
        </w:rPr>
        <w:t xml:space="preserve">Email thread is closed. </w:t>
      </w:r>
    </w:p>
    <w:p w14:paraId="4B5E6A15" w14:textId="77777777" w:rsidR="00B76EFC" w:rsidRDefault="00B76EFC">
      <w:pPr>
        <w:spacing w:after="0" w:line="360" w:lineRule="auto"/>
        <w:rPr>
          <w:rFonts w:eastAsiaTheme="minorEastAsia"/>
          <w:lang w:eastAsia="ko-KR"/>
        </w:rPr>
      </w:pPr>
    </w:p>
    <w:p w14:paraId="001877E2" w14:textId="77777777" w:rsidR="00B76EFC" w:rsidRDefault="0024310F">
      <w:pPr>
        <w:spacing w:after="0" w:line="360" w:lineRule="auto"/>
        <w:rPr>
          <w:highlight w:val="green"/>
        </w:rPr>
      </w:pPr>
      <w:r>
        <w:rPr>
          <w:highlight w:val="green"/>
        </w:rPr>
        <w:t>Agreements:</w:t>
      </w:r>
    </w:p>
    <w:p w14:paraId="45BBBAD2" w14:textId="77777777" w:rsidR="00B76EFC" w:rsidRDefault="0024310F">
      <w:pPr>
        <w:numPr>
          <w:ilvl w:val="0"/>
          <w:numId w:val="84"/>
        </w:numPr>
        <w:spacing w:after="0" w:line="360" w:lineRule="auto"/>
      </w:pPr>
      <w:r>
        <w:t>For resource pool configuration, slots for a resource pool is (pre-)configured with bitmap, which is applied with periodicity. </w:t>
      </w:r>
    </w:p>
    <w:p w14:paraId="4DFADA17" w14:textId="77777777" w:rsidR="00B76EFC" w:rsidRDefault="0024310F">
      <w:pPr>
        <w:spacing w:after="0" w:line="360" w:lineRule="auto"/>
        <w:rPr>
          <w:highlight w:val="green"/>
        </w:rPr>
      </w:pPr>
      <w:r>
        <w:rPr>
          <w:highlight w:val="green"/>
        </w:rPr>
        <w:t>Agreements:</w:t>
      </w:r>
    </w:p>
    <w:p w14:paraId="2B8D76A1" w14:textId="77777777" w:rsidR="00B76EFC" w:rsidRDefault="0024310F">
      <w:pPr>
        <w:pStyle w:val="af9"/>
        <w:spacing w:before="0" w:beforeAutospacing="0" w:after="0" w:afterAutospacing="0" w:line="360" w:lineRule="auto"/>
        <w:ind w:left="360" w:right="300"/>
        <w:rPr>
          <w:rFonts w:ascii="Times New Roman" w:hAnsi="Times New Roman" w:cs="Times New Roman"/>
          <w:sz w:val="20"/>
          <w:szCs w:val="20"/>
        </w:rPr>
      </w:pPr>
      <w:r w:rsidRPr="0009035E">
        <w:rPr>
          <w:rFonts w:ascii="Times New Roman" w:hAnsi="Times New Roman" w:cs="Times New Roman"/>
          <w:sz w:val="20"/>
          <w:szCs w:val="20"/>
        </w:rPr>
        <w:t xml:space="preserve">For derivation of </w:t>
      </w:r>
      <w:r>
        <w:rPr>
          <w:rFonts w:ascii="Times New Roman" w:hAnsi="Times New Roman" w:cs="Times New Roman"/>
          <w:sz w:val="20"/>
          <w:szCs w:val="20"/>
        </w:rPr>
        <w:t>the</w:t>
      </w:r>
      <w:r w:rsidRPr="0009035E">
        <w:rPr>
          <w:rFonts w:ascii="Times New Roman" w:hAnsi="Times New Roman" w:cs="Times New Roman"/>
          <w:sz w:val="20"/>
          <w:szCs w:val="20"/>
        </w:rPr>
        <w:t xml:space="preserve"> set of slots to be included in the resource pool, the baseline is the derivation with bitmap and periodicity </w:t>
      </w:r>
      <w:r>
        <w:rPr>
          <w:rFonts w:ascii="Times New Roman" w:hAnsi="Times New Roman" w:cs="Times New Roman"/>
          <w:sz w:val="20"/>
          <w:szCs w:val="20"/>
        </w:rPr>
        <w:t>based on</w:t>
      </w:r>
      <w:r w:rsidRPr="0009035E">
        <w:rPr>
          <w:rFonts w:ascii="Times New Roman" w:hAnsi="Times New Roman" w:cs="Times New Roman"/>
          <w:sz w:val="20"/>
          <w:szCs w:val="20"/>
        </w:rPr>
        <w:t> Subclause 14.1.5 of TS36.213 with the following modifications.</w:t>
      </w:r>
    </w:p>
    <w:p w14:paraId="6D0CC2E5" w14:textId="77777777" w:rsidR="00B76EFC" w:rsidRDefault="0024310F">
      <w:pPr>
        <w:numPr>
          <w:ilvl w:val="0"/>
          <w:numId w:val="85"/>
        </w:numPr>
        <w:spacing w:after="0" w:line="360" w:lineRule="auto"/>
        <w:ind w:right="300"/>
        <w:rPr>
          <w:rFonts w:eastAsia="Times New Roman"/>
        </w:rPr>
      </w:pPr>
      <w:r w:rsidRPr="0009035E">
        <w:rPr>
          <w:rFonts w:eastAsia="Times New Roman"/>
          <w:lang w:eastAsia="ko-KR"/>
        </w:rPr>
        <w:t>FFS: </w:t>
      </w:r>
      <w:r>
        <w:rPr>
          <w:rFonts w:eastAsia="Times New Roman"/>
          <w:lang w:eastAsia="ko-KR"/>
        </w:rPr>
        <w:t xml:space="preserve"> Periodicity and </w:t>
      </w:r>
      <w:r w:rsidRPr="0009035E">
        <w:rPr>
          <w:rFonts w:eastAsia="Times New Roman"/>
          <w:lang w:eastAsia="ko-KR"/>
        </w:rPr>
        <w:t>L_bitmap value</w:t>
      </w:r>
    </w:p>
    <w:p w14:paraId="1D9DC52D" w14:textId="77777777" w:rsidR="00B76EFC" w:rsidRDefault="0024310F">
      <w:pPr>
        <w:numPr>
          <w:ilvl w:val="0"/>
          <w:numId w:val="85"/>
        </w:numPr>
        <w:spacing w:after="0" w:line="360" w:lineRule="auto"/>
        <w:ind w:right="300"/>
        <w:rPr>
          <w:rFonts w:eastAsia="Times New Roman"/>
        </w:rPr>
      </w:pPr>
      <w:r>
        <w:rPr>
          <w:rFonts w:eastAsia="Times New Roman"/>
          <w:lang w:eastAsia="ko-KR"/>
        </w:rPr>
        <w:lastRenderedPageBreak/>
        <w:t>T</w:t>
      </w:r>
      <w:r w:rsidRPr="0009035E">
        <w:rPr>
          <w:rFonts w:eastAsia="Times New Roman"/>
          <w:lang w:eastAsia="ko-KR"/>
        </w:rPr>
        <w:t xml:space="preserve">he slot index is relative to slot#0 of the radio frame corresponding to SFN 0 of the serving cell if </w:t>
      </w:r>
      <w:r>
        <w:rPr>
          <w:rFonts w:eastAsia="Times New Roman"/>
          <w:lang w:eastAsia="ko-KR"/>
        </w:rPr>
        <w:t>serving cell timing reference is in use</w:t>
      </w:r>
      <w:r w:rsidRPr="0009035E">
        <w:rPr>
          <w:rFonts w:eastAsia="Times New Roman"/>
          <w:lang w:eastAsia="ko-KR"/>
        </w:rPr>
        <w:t>, or DFN 0 otherwise</w:t>
      </w:r>
    </w:p>
    <w:p w14:paraId="48A21E19" w14:textId="77777777" w:rsidR="00B76EFC" w:rsidRDefault="0024310F">
      <w:pPr>
        <w:numPr>
          <w:ilvl w:val="0"/>
          <w:numId w:val="85"/>
        </w:numPr>
        <w:spacing w:after="0" w:line="360" w:lineRule="auto"/>
        <w:ind w:right="300"/>
        <w:rPr>
          <w:rFonts w:eastAsia="Times New Roman"/>
        </w:rPr>
      </w:pPr>
      <w:r>
        <w:rPr>
          <w:rFonts w:eastAsia="Times New Roman"/>
          <w:lang w:eastAsia="ko-KR"/>
        </w:rPr>
        <w:t>T</w:t>
      </w:r>
      <w:r w:rsidRPr="0009035E">
        <w:rPr>
          <w:rFonts w:eastAsia="Times New Roman"/>
          <w:lang w:eastAsia="ko-KR"/>
        </w:rPr>
        <w:t>he following procedure is used.</w:t>
      </w:r>
      <w:r w:rsidRPr="0009035E">
        <w:rPr>
          <w:rFonts w:eastAsia="Times New Roman"/>
        </w:rPr>
        <w:t xml:space="preserve"> </w:t>
      </w:r>
    </w:p>
    <w:p w14:paraId="0E697B41" w14:textId="77777777" w:rsidR="00B76EFC" w:rsidRDefault="0024310F">
      <w:pPr>
        <w:numPr>
          <w:ilvl w:val="1"/>
          <w:numId w:val="85"/>
        </w:numPr>
        <w:spacing w:after="0" w:line="360" w:lineRule="auto"/>
        <w:ind w:left="2160" w:right="600"/>
        <w:rPr>
          <w:rFonts w:eastAsia="Times New Roman"/>
        </w:rPr>
      </w:pPr>
      <w:r>
        <w:rPr>
          <w:rFonts w:eastAsia="Times New Roman"/>
          <w:lang w:eastAsia="ko-KR"/>
        </w:rPr>
        <w:t>T</w:t>
      </w:r>
      <w:r w:rsidRPr="0009035E">
        <w:rPr>
          <w:rFonts w:eastAsia="Times New Roman"/>
          <w:lang w:eastAsia="ko-KR"/>
        </w:rPr>
        <w:t>he set includes all the slots except the following slots: </w:t>
      </w:r>
      <w:r w:rsidRPr="0009035E">
        <w:rPr>
          <w:rFonts w:eastAsia="Times New Roman"/>
        </w:rPr>
        <w:t xml:space="preserve"> </w:t>
      </w:r>
    </w:p>
    <w:p w14:paraId="7FAA1BBD" w14:textId="77777777" w:rsidR="00B76EFC" w:rsidRDefault="0024310F">
      <w:pPr>
        <w:numPr>
          <w:ilvl w:val="2"/>
          <w:numId w:val="85"/>
        </w:numPr>
        <w:spacing w:after="0" w:line="360" w:lineRule="auto"/>
        <w:ind w:left="3240" w:right="900"/>
        <w:rPr>
          <w:rFonts w:eastAsia="Times New Roman"/>
        </w:rPr>
      </w:pPr>
      <w:r>
        <w:rPr>
          <w:rFonts w:eastAsia="Times New Roman"/>
          <w:lang w:eastAsia="ko-KR"/>
        </w:rPr>
        <w:t>S</w:t>
      </w:r>
      <w:r w:rsidRPr="0009035E">
        <w:rPr>
          <w:rFonts w:eastAsia="Times New Roman"/>
          <w:lang w:eastAsia="ko-KR"/>
        </w:rPr>
        <w:t>lots in which SLSS resource is configured, </w:t>
      </w:r>
    </w:p>
    <w:p w14:paraId="3BF72B87" w14:textId="77777777" w:rsidR="00B76EFC" w:rsidRDefault="0024310F">
      <w:pPr>
        <w:numPr>
          <w:ilvl w:val="2"/>
          <w:numId w:val="85"/>
        </w:numPr>
        <w:spacing w:after="0" w:line="360" w:lineRule="auto"/>
        <w:ind w:left="3240" w:right="900"/>
        <w:rPr>
          <w:rFonts w:eastAsia="Times New Roman"/>
        </w:rPr>
      </w:pPr>
      <w:r w:rsidRPr="0009035E">
        <w:rPr>
          <w:rStyle w:val="afa"/>
          <w:rFonts w:eastAsia="Times New Roman"/>
          <w:i/>
          <w:iCs/>
          <w:highlight w:val="darkYellow"/>
          <w:u w:val="single"/>
          <w:lang w:eastAsia="ko-KR"/>
        </w:rPr>
        <w:t>(Working assumption</w:t>
      </w:r>
      <w:r w:rsidRPr="0009035E">
        <w:rPr>
          <w:rStyle w:val="afa"/>
          <w:rFonts w:eastAsia="Times New Roman"/>
          <w:i/>
          <w:iCs/>
          <w:u w:val="single"/>
          <w:lang w:eastAsia="ko-KR"/>
        </w:rPr>
        <w:t>)</w:t>
      </w:r>
      <w:r w:rsidRPr="0009035E">
        <w:rPr>
          <w:rFonts w:eastAsia="Times New Roman"/>
          <w:lang w:eastAsia="ko-KR"/>
        </w:rPr>
        <w:t xml:space="preserve"> slots not having at least Y-th, (Y+1)-th, ....., (Y+X-1)-th symbols in a slot semi-statically for UL as indicated in TDD-UL-DL-ConfigCommon, where </w:t>
      </w:r>
      <w:r w:rsidRPr="0009035E">
        <w:rPr>
          <w:rFonts w:eastAsia="Times New Roman"/>
        </w:rPr>
        <w:t xml:space="preserve"> </w:t>
      </w:r>
    </w:p>
    <w:p w14:paraId="144DBC47" w14:textId="77777777" w:rsidR="00B76EFC" w:rsidRDefault="0024310F">
      <w:pPr>
        <w:numPr>
          <w:ilvl w:val="3"/>
          <w:numId w:val="85"/>
        </w:numPr>
        <w:spacing w:after="0" w:line="360" w:lineRule="auto"/>
        <w:ind w:left="4320" w:right="1200"/>
        <w:rPr>
          <w:rFonts w:eastAsia="Times New Roman"/>
        </w:rPr>
      </w:pPr>
      <w:r>
        <w:rPr>
          <w:rFonts w:eastAsia="Times New Roman"/>
          <w:lang w:val="ru-RU" w:eastAsia="ko-KR"/>
        </w:rPr>
        <w:t>X is sl-LengthSymbols</w:t>
      </w:r>
    </w:p>
    <w:p w14:paraId="053CA84B" w14:textId="77777777" w:rsidR="00B76EFC" w:rsidRDefault="0024310F">
      <w:pPr>
        <w:numPr>
          <w:ilvl w:val="3"/>
          <w:numId w:val="85"/>
        </w:numPr>
        <w:spacing w:after="0" w:line="360" w:lineRule="auto"/>
        <w:ind w:left="4320" w:right="1200"/>
        <w:rPr>
          <w:rFonts w:eastAsia="Times New Roman"/>
        </w:rPr>
      </w:pPr>
      <w:r>
        <w:rPr>
          <w:rFonts w:eastAsia="Times New Roman"/>
          <w:lang w:val="ru-RU" w:eastAsia="ko-KR"/>
        </w:rPr>
        <w:t>Y is sl-StartSymbol</w:t>
      </w:r>
    </w:p>
    <w:p w14:paraId="0310F714" w14:textId="77777777" w:rsidR="00B76EFC" w:rsidRDefault="0024310F">
      <w:pPr>
        <w:numPr>
          <w:ilvl w:val="2"/>
          <w:numId w:val="85"/>
        </w:numPr>
        <w:spacing w:after="0" w:line="360" w:lineRule="auto"/>
        <w:ind w:left="3240" w:right="900"/>
        <w:rPr>
          <w:rFonts w:eastAsia="Times New Roman"/>
        </w:rPr>
      </w:pPr>
      <w:r w:rsidRPr="0009035E">
        <w:rPr>
          <w:rStyle w:val="afa"/>
          <w:rFonts w:eastAsia="Times New Roman"/>
          <w:i/>
          <w:iCs/>
          <w:highlight w:val="darkYellow"/>
          <w:u w:val="single"/>
          <w:lang w:eastAsia="ko-KR"/>
        </w:rPr>
        <w:t>(Working assumption</w:t>
      </w:r>
      <w:r w:rsidRPr="0009035E">
        <w:rPr>
          <w:rStyle w:val="afa"/>
          <w:rFonts w:eastAsia="Times New Roman"/>
          <w:i/>
          <w:iCs/>
          <w:u w:val="single"/>
          <w:lang w:eastAsia="ko-KR"/>
        </w:rPr>
        <w:t>)</w:t>
      </w:r>
      <w:r w:rsidRPr="0009035E">
        <w:rPr>
          <w:rFonts w:eastAsia="Times New Roman"/>
          <w:lang w:eastAsia="ko-KR"/>
        </w:rPr>
        <w:t xml:space="preserve">  reserved slots which are determined by the similar steps in Subclause 14.1.5 of TS36.213</w:t>
      </w:r>
      <w:r w:rsidRPr="0009035E">
        <w:rPr>
          <w:rStyle w:val="afa"/>
          <w:rFonts w:eastAsia="Times New Roman"/>
          <w:lang w:eastAsia="ko-KR"/>
        </w:rPr>
        <w:t>     </w:t>
      </w:r>
      <w:r w:rsidRPr="0009035E">
        <w:rPr>
          <w:rFonts w:eastAsia="Times New Roman"/>
          <w:lang w:eastAsia="ko-KR"/>
        </w:rPr>
        <w:t>     </w:t>
      </w:r>
      <w:r w:rsidRPr="0009035E">
        <w:rPr>
          <w:rStyle w:val="afa"/>
          <w:rFonts w:eastAsia="Times New Roman"/>
          <w:lang w:eastAsia="ko-KR"/>
        </w:rPr>
        <w:t>     </w:t>
      </w:r>
    </w:p>
    <w:p w14:paraId="3CE365B9" w14:textId="77777777" w:rsidR="00B76EFC" w:rsidRDefault="0024310F">
      <w:pPr>
        <w:pStyle w:val="af9"/>
        <w:spacing w:before="0" w:beforeAutospacing="0" w:after="0" w:afterAutospacing="0" w:line="360" w:lineRule="auto"/>
        <w:ind w:left="795" w:right="300" w:hanging="360"/>
        <w:rPr>
          <w:rFonts w:ascii="Times New Roman" w:eastAsia="DengXian" w:hAnsi="Times New Roman" w:cs="Times New Roman"/>
          <w:sz w:val="20"/>
          <w:szCs w:val="20"/>
        </w:rPr>
      </w:pPr>
      <w:r w:rsidRPr="0009035E">
        <w:rPr>
          <w:rFonts w:ascii="Times New Roman" w:hAnsi="Times New Roman" w:cs="Times New Roman"/>
          <w:sz w:val="20"/>
          <w:szCs w:val="20"/>
        </w:rPr>
        <w:t> </w:t>
      </w:r>
    </w:p>
    <w:p w14:paraId="7AC25188" w14:textId="77777777" w:rsidR="00B76EFC" w:rsidRDefault="0024310F">
      <w:pPr>
        <w:pStyle w:val="af9"/>
        <w:spacing w:before="0" w:beforeAutospacing="0" w:after="0" w:afterAutospacing="0" w:line="360" w:lineRule="auto"/>
        <w:ind w:left="300"/>
        <w:rPr>
          <w:rFonts w:ascii="Times New Roman" w:hAnsi="Times New Roman" w:cs="Times New Roman"/>
          <w:sz w:val="20"/>
          <w:szCs w:val="20"/>
          <w:highlight w:val="darkYellow"/>
        </w:rPr>
      </w:pPr>
      <w:r>
        <w:rPr>
          <w:rStyle w:val="afa"/>
          <w:rFonts w:ascii="Times New Roman" w:hAnsi="Times New Roman" w:cs="Times New Roman"/>
          <w:i/>
          <w:iCs/>
          <w:sz w:val="20"/>
          <w:szCs w:val="20"/>
          <w:highlight w:val="darkYellow"/>
          <w:u w:val="single"/>
          <w:lang w:val="ru-RU"/>
        </w:rPr>
        <w:t>Working assumption</w:t>
      </w:r>
    </w:p>
    <w:p w14:paraId="0BBED1C2" w14:textId="77777777" w:rsidR="00B76EFC" w:rsidRDefault="0024310F">
      <w:pPr>
        <w:numPr>
          <w:ilvl w:val="0"/>
          <w:numId w:val="86"/>
        </w:numPr>
        <w:spacing w:after="0" w:line="360" w:lineRule="auto"/>
        <w:ind w:right="300"/>
        <w:rPr>
          <w:rFonts w:eastAsia="Times New Roman"/>
        </w:rPr>
      </w:pPr>
      <w:r w:rsidRPr="0009035E">
        <w:rPr>
          <w:rFonts w:eastAsia="Times New Roman"/>
          <w:lang w:eastAsia="ko-KR"/>
        </w:rPr>
        <w:t>For the number of PRBs for resource pool, allow configuration of all  number of PRBs in a SL BWP. </w:t>
      </w:r>
    </w:p>
    <w:p w14:paraId="3281C2FD" w14:textId="77777777" w:rsidR="00B76EFC" w:rsidRDefault="0024310F">
      <w:pPr>
        <w:numPr>
          <w:ilvl w:val="0"/>
          <w:numId w:val="86"/>
        </w:numPr>
        <w:spacing w:after="0" w:line="360" w:lineRule="auto"/>
        <w:ind w:right="300"/>
        <w:rPr>
          <w:rFonts w:eastAsia="Times New Roman"/>
          <w:lang w:eastAsia="ko-KR"/>
        </w:rPr>
      </w:pPr>
      <w:r>
        <w:rPr>
          <w:rFonts w:eastAsia="Times New Roman"/>
          <w:lang w:eastAsia="ko-KR"/>
        </w:rPr>
        <w:t>FFS until RAN1#100bis-e whether/how to deal with remaining PRBs if the configured PRBs for resource pool is not a multiple of subchannel size.</w:t>
      </w:r>
    </w:p>
    <w:p w14:paraId="372230A3" w14:textId="77777777" w:rsidR="00B76EFC" w:rsidRDefault="0024310F">
      <w:pPr>
        <w:spacing w:after="0" w:line="360" w:lineRule="auto"/>
        <w:rPr>
          <w:lang w:eastAsia="zh-CN"/>
        </w:rPr>
      </w:pPr>
      <w:r>
        <w:rPr>
          <w:lang w:eastAsia="zh-CN"/>
        </w:rPr>
        <w:t xml:space="preserve">Email thread is closed. </w:t>
      </w:r>
    </w:p>
    <w:p w14:paraId="35B0B70E" w14:textId="77777777" w:rsidR="00B76EFC" w:rsidRDefault="00B76EFC">
      <w:pPr>
        <w:spacing w:after="0" w:line="360" w:lineRule="auto"/>
        <w:rPr>
          <w:rFonts w:eastAsiaTheme="minorEastAsia"/>
          <w:lang w:eastAsia="ko-KR"/>
        </w:rPr>
      </w:pPr>
    </w:p>
    <w:p w14:paraId="576B65C2" w14:textId="77777777" w:rsidR="00B76EFC" w:rsidRDefault="0024310F">
      <w:pPr>
        <w:spacing w:after="0" w:line="360" w:lineRule="auto"/>
        <w:rPr>
          <w:highlight w:val="green"/>
        </w:rPr>
      </w:pPr>
      <w:r>
        <w:rPr>
          <w:highlight w:val="green"/>
        </w:rPr>
        <w:t>Agreements</w:t>
      </w:r>
    </w:p>
    <w:p w14:paraId="4E2B9CDE" w14:textId="77777777" w:rsidR="00B76EFC" w:rsidRDefault="0024310F">
      <w:pPr>
        <w:numPr>
          <w:ilvl w:val="0"/>
          <w:numId w:val="84"/>
        </w:numPr>
        <w:spacing w:after="0" w:line="360" w:lineRule="auto"/>
      </w:pPr>
      <w:r>
        <w:t xml:space="preserve">For frequency domain DMRS pattern for PSSCH, support only DMRS configuration type 1. </w:t>
      </w:r>
    </w:p>
    <w:p w14:paraId="7A2DBEDF" w14:textId="77777777" w:rsidR="00B76EFC" w:rsidRDefault="0024310F">
      <w:pPr>
        <w:numPr>
          <w:ilvl w:val="0"/>
          <w:numId w:val="84"/>
        </w:numPr>
        <w:spacing w:after="0" w:line="360" w:lineRule="auto"/>
      </w:pPr>
      <w:r>
        <w:t xml:space="preserve">The "Number of DMRS ports" field in 1st stage SCI indicates DMRS port(s) of PSSCH with one bit. </w:t>
      </w:r>
    </w:p>
    <w:p w14:paraId="48006321" w14:textId="77777777" w:rsidR="00B76EFC" w:rsidRDefault="0024310F">
      <w:pPr>
        <w:numPr>
          <w:ilvl w:val="1"/>
          <w:numId w:val="87"/>
        </w:numPr>
        <w:spacing w:after="0" w:line="360" w:lineRule="auto"/>
      </w:pPr>
      <w:r>
        <w:t xml:space="preserve">"0" means to use a port 1000 and "1" means to use tow ports 1000/1001. </w:t>
      </w:r>
    </w:p>
    <w:p w14:paraId="51E7B50A" w14:textId="77777777" w:rsidR="00B76EFC" w:rsidRDefault="0024310F">
      <w:pPr>
        <w:numPr>
          <w:ilvl w:val="0"/>
          <w:numId w:val="84"/>
        </w:numPr>
        <w:spacing w:after="0" w:line="360" w:lineRule="auto"/>
      </w:pPr>
      <w:r>
        <w:t xml:space="preserve">Both PSSCH antenna ports are defined to be CDM group 0. </w:t>
      </w:r>
    </w:p>
    <w:p w14:paraId="4119287C" w14:textId="77777777" w:rsidR="00B76EFC" w:rsidRDefault="0024310F">
      <w:pPr>
        <w:numPr>
          <w:ilvl w:val="1"/>
          <w:numId w:val="87"/>
        </w:numPr>
        <w:spacing w:after="0" w:line="360" w:lineRule="auto"/>
      </w:pPr>
      <w:r>
        <w:t xml:space="preserve">Note: how to capture this is up to editors. </w:t>
      </w:r>
    </w:p>
    <w:p w14:paraId="7D32ED71" w14:textId="77777777" w:rsidR="00B76EFC" w:rsidRDefault="0024310F">
      <w:pPr>
        <w:numPr>
          <w:ilvl w:val="0"/>
          <w:numId w:val="84"/>
        </w:numPr>
        <w:spacing w:after="0" w:line="360" w:lineRule="auto"/>
      </w:pPr>
      <w:r>
        <w:t xml:space="preserve">PSSCH is rate-matched around PSSCH DMRS REs within a resource block used for transmission of PSSCH </w:t>
      </w:r>
    </w:p>
    <w:p w14:paraId="25CC046F" w14:textId="77777777" w:rsidR="00B76EFC" w:rsidRDefault="0024310F">
      <w:pPr>
        <w:numPr>
          <w:ilvl w:val="1"/>
          <w:numId w:val="87"/>
        </w:numPr>
        <w:spacing w:after="0" w:line="360" w:lineRule="auto"/>
      </w:pPr>
      <w:r>
        <w:t xml:space="preserve">Note: The REs not used for DMRS in the DMRS symbol will be used for PSSCH, PSCCH, or 2nd SCI mapping. </w:t>
      </w:r>
    </w:p>
    <w:p w14:paraId="1ED2DDE2" w14:textId="77777777" w:rsidR="00B76EFC" w:rsidRDefault="0024310F">
      <w:pPr>
        <w:spacing w:after="0" w:line="360" w:lineRule="auto"/>
        <w:rPr>
          <w:lang w:eastAsia="zh-CN"/>
        </w:rPr>
      </w:pPr>
      <w:r>
        <w:rPr>
          <w:lang w:eastAsia="zh-CN"/>
        </w:rPr>
        <w:t xml:space="preserve">To endorse TP on 3/3. </w:t>
      </w:r>
    </w:p>
    <w:p w14:paraId="1A96EC7D" w14:textId="77777777" w:rsidR="00B76EFC" w:rsidRDefault="0024310F">
      <w:pPr>
        <w:spacing w:after="0" w:line="360" w:lineRule="auto"/>
        <w:rPr>
          <w:lang w:eastAsia="zh-CN"/>
        </w:rPr>
      </w:pPr>
      <w:r>
        <w:rPr>
          <w:lang w:eastAsia="zh-CN"/>
        </w:rPr>
        <w:t xml:space="preserve">Update on 3/3 – to check on 3/4 – to further check on 3/5: TP is </w:t>
      </w:r>
      <w:r>
        <w:rPr>
          <w:highlight w:val="green"/>
          <w:lang w:eastAsia="zh-CN"/>
        </w:rPr>
        <w:t>endorsed</w:t>
      </w:r>
      <w:r>
        <w:rPr>
          <w:lang w:eastAsia="zh-CN"/>
        </w:rPr>
        <w:t xml:space="preserve"> (</w:t>
      </w:r>
      <w:r>
        <w:t>R1-2001400)</w:t>
      </w:r>
      <w:r>
        <w:rPr>
          <w:lang w:eastAsia="zh-CN"/>
        </w:rPr>
        <w:t xml:space="preserve"> email thread is closed. </w:t>
      </w:r>
    </w:p>
    <w:p w14:paraId="2AFB3288" w14:textId="77777777" w:rsidR="00B76EFC" w:rsidRDefault="00B76EFC">
      <w:pPr>
        <w:spacing w:after="0" w:line="360" w:lineRule="auto"/>
        <w:rPr>
          <w:rFonts w:eastAsiaTheme="minorEastAsia"/>
          <w:lang w:eastAsia="ko-KR"/>
        </w:rPr>
      </w:pPr>
    </w:p>
    <w:p w14:paraId="01CE4AF3" w14:textId="77777777" w:rsidR="00B76EFC" w:rsidRDefault="00B76EFC">
      <w:pPr>
        <w:spacing w:after="0" w:line="360" w:lineRule="auto"/>
        <w:rPr>
          <w:rFonts w:eastAsiaTheme="minorEastAsia"/>
          <w:lang w:eastAsia="ko-KR"/>
        </w:rPr>
      </w:pPr>
    </w:p>
    <w:p w14:paraId="621E00F3" w14:textId="77777777" w:rsidR="00B76EFC" w:rsidRDefault="00B76EFC">
      <w:pPr>
        <w:pStyle w:val="Style1"/>
        <w:spacing w:after="0" w:afterAutospacing="0" w:line="360" w:lineRule="auto"/>
        <w:ind w:firstLine="0"/>
        <w:rPr>
          <w:rFonts w:eastAsiaTheme="minorEastAsia"/>
          <w:lang w:eastAsia="ko-KR"/>
        </w:rPr>
      </w:pPr>
    </w:p>
    <w:p w14:paraId="34175EB8" w14:textId="77777777" w:rsidR="00B76EFC" w:rsidRDefault="00B76EFC">
      <w:pPr>
        <w:spacing w:after="0" w:line="360" w:lineRule="auto"/>
        <w:rPr>
          <w:rFonts w:eastAsiaTheme="minorEastAsia"/>
          <w:lang w:eastAsia="ko-KR"/>
        </w:rPr>
      </w:pPr>
    </w:p>
    <w:p w14:paraId="7F998DA9" w14:textId="77777777" w:rsidR="00B76EFC" w:rsidRDefault="0024310F">
      <w:pPr>
        <w:pStyle w:val="2"/>
        <w:spacing w:before="0" w:after="0" w:line="360" w:lineRule="auto"/>
        <w:rPr>
          <w:rFonts w:eastAsiaTheme="minorEastAsia"/>
          <w:lang w:val="fi-FI" w:eastAsia="ko-KR"/>
        </w:rPr>
      </w:pPr>
      <w:r>
        <w:rPr>
          <w:rFonts w:hint="eastAsia"/>
        </w:rPr>
        <w:t>Agreements in RAN1</w:t>
      </w:r>
      <w:r>
        <w:t>#100bis-e</w:t>
      </w:r>
    </w:p>
    <w:p w14:paraId="40DC7DE9" w14:textId="77777777" w:rsidR="00B76EFC" w:rsidRDefault="0024310F">
      <w:pPr>
        <w:spacing w:after="0" w:line="360" w:lineRule="auto"/>
        <w:rPr>
          <w:highlight w:val="green"/>
          <w:lang w:eastAsia="ko-KR"/>
        </w:rPr>
      </w:pPr>
      <w:r>
        <w:rPr>
          <w:color w:val="000000"/>
          <w:highlight w:val="green"/>
          <w:shd w:val="clear" w:color="auto" w:fill="FFFF00"/>
          <w:lang w:eastAsia="ko-KR"/>
        </w:rPr>
        <w:t>Agreements:</w:t>
      </w:r>
    </w:p>
    <w:p w14:paraId="65D734AD" w14:textId="77777777" w:rsidR="00B76EFC" w:rsidRDefault="0024310F">
      <w:pPr>
        <w:spacing w:after="0" w:line="360" w:lineRule="auto"/>
      </w:pPr>
      <w:r>
        <w:rPr>
          <w:rFonts w:hint="eastAsia"/>
        </w:rPr>
        <w:t>For 2nd SCI overhead in the TBS determination, the actual number of REs occupied by the 2nd SCI is used.</w:t>
      </w:r>
    </w:p>
    <w:p w14:paraId="0C0CB34F" w14:textId="77777777" w:rsidR="00B76EFC" w:rsidRDefault="00B76EFC">
      <w:pPr>
        <w:spacing w:after="0" w:line="360" w:lineRule="auto"/>
        <w:rPr>
          <w:rFonts w:eastAsiaTheme="minorEastAsia"/>
          <w:lang w:eastAsia="ko-KR"/>
        </w:rPr>
      </w:pPr>
    </w:p>
    <w:p w14:paraId="5E4784BC" w14:textId="77777777" w:rsidR="00B76EFC" w:rsidRDefault="0024310F">
      <w:pPr>
        <w:spacing w:after="0" w:line="360" w:lineRule="auto"/>
        <w:rPr>
          <w:highlight w:val="green"/>
        </w:rPr>
      </w:pPr>
      <w:r>
        <w:rPr>
          <w:highlight w:val="green"/>
        </w:rPr>
        <w:t>Agreements:</w:t>
      </w:r>
    </w:p>
    <w:p w14:paraId="78BC127C" w14:textId="77777777" w:rsidR="00B76EFC" w:rsidRDefault="0024310F">
      <w:pPr>
        <w:pStyle w:val="aff5"/>
        <w:numPr>
          <w:ilvl w:val="0"/>
          <w:numId w:val="88"/>
        </w:numPr>
        <w:spacing w:after="0" w:line="360" w:lineRule="auto"/>
        <w:contextualSpacing w:val="0"/>
      </w:pPr>
      <w:r>
        <w:t>For PSFCH overhead in the TBS determination, use the number of PSFCH symbols indicated by SCI.  </w:t>
      </w:r>
    </w:p>
    <w:p w14:paraId="621E185B" w14:textId="77777777" w:rsidR="00B76EFC" w:rsidRDefault="0024310F">
      <w:pPr>
        <w:pStyle w:val="aff5"/>
        <w:numPr>
          <w:ilvl w:val="0"/>
          <w:numId w:val="88"/>
        </w:numPr>
        <w:spacing w:after="0" w:line="360" w:lineRule="auto"/>
        <w:ind w:left="760"/>
        <w:contextualSpacing w:val="0"/>
        <w:rPr>
          <w:sz w:val="22"/>
          <w:szCs w:val="22"/>
          <w:lang w:eastAsia="ko-KR"/>
        </w:rPr>
      </w:pPr>
      <w:r>
        <w:lastRenderedPageBreak/>
        <w:t xml:space="preserve">For PSSCH DMRS overhead in the TBS determination, the reference number of REs occupied by PSSCH DMRS is used, where </w:t>
      </w:r>
      <w:r>
        <w:rPr>
          <w:lang w:eastAsia="ko-KR"/>
        </w:rPr>
        <w:t>the reference number of REs is the average number of DMRS REs among (pre-)configured patterns.</w:t>
      </w:r>
    </w:p>
    <w:p w14:paraId="379937E5" w14:textId="77777777" w:rsidR="00B76EFC" w:rsidRDefault="0024310F">
      <w:pPr>
        <w:pStyle w:val="aff5"/>
        <w:numPr>
          <w:ilvl w:val="0"/>
          <w:numId w:val="88"/>
        </w:numPr>
        <w:spacing w:after="0" w:line="360" w:lineRule="auto"/>
        <w:contextualSpacing w:val="0"/>
        <w:rPr>
          <w:sz w:val="22"/>
          <w:szCs w:val="22"/>
          <w:lang w:eastAsia="ko-KR"/>
        </w:rPr>
      </w:pPr>
      <w:r>
        <w:rPr>
          <w:sz w:val="22"/>
          <w:szCs w:val="22"/>
          <w:lang w:eastAsia="ko-KR"/>
        </w:rPr>
        <w:t xml:space="preserve">For CSI-RS and PT-RS overheads in the TBS determination, a new higher layer parameter, e.g., </w:t>
      </w:r>
      <w:r>
        <w:rPr>
          <w:i/>
          <w:iCs/>
          <w:sz w:val="22"/>
          <w:szCs w:val="22"/>
          <w:lang w:eastAsia="ko-KR"/>
        </w:rPr>
        <w:t>sl-xOverhead</w:t>
      </w:r>
      <w:r>
        <w:rPr>
          <w:sz w:val="22"/>
          <w:szCs w:val="22"/>
          <w:lang w:eastAsia="ko-KR"/>
        </w:rPr>
        <w:t>, is introduced per resource pool.</w:t>
      </w:r>
    </w:p>
    <w:p w14:paraId="0C02280F" w14:textId="77777777" w:rsidR="00B76EFC" w:rsidRDefault="00B76EFC">
      <w:pPr>
        <w:spacing w:after="0" w:line="360" w:lineRule="auto"/>
        <w:rPr>
          <w:rFonts w:eastAsiaTheme="minorEastAsia"/>
          <w:lang w:eastAsia="ko-KR"/>
        </w:rPr>
      </w:pPr>
    </w:p>
    <w:p w14:paraId="49C76F16" w14:textId="77777777" w:rsidR="00B76EFC" w:rsidRDefault="0024310F">
      <w:pPr>
        <w:spacing w:after="0" w:line="360" w:lineRule="auto"/>
        <w:rPr>
          <w:highlight w:val="green"/>
        </w:rPr>
      </w:pPr>
      <w:r>
        <w:rPr>
          <w:highlight w:val="green"/>
        </w:rPr>
        <w:t>Agreements:</w:t>
      </w:r>
    </w:p>
    <w:p w14:paraId="02FD7C35" w14:textId="77777777" w:rsidR="00B76EFC" w:rsidRDefault="0024310F">
      <w:pPr>
        <w:numPr>
          <w:ilvl w:val="0"/>
          <w:numId w:val="89"/>
        </w:numPr>
        <w:spacing w:after="0" w:line="360" w:lineRule="auto"/>
      </w:pPr>
      <w:r>
        <w:t>The MCS table is indicated by 1st SCI, the number of MCS tables is (pre-) configured per resource pool.           </w:t>
      </w:r>
    </w:p>
    <w:p w14:paraId="5192AF3B" w14:textId="77777777" w:rsidR="00B76EFC" w:rsidRDefault="0024310F">
      <w:pPr>
        <w:numPr>
          <w:ilvl w:val="1"/>
          <w:numId w:val="89"/>
        </w:numPr>
        <w:spacing w:after="0" w:line="360" w:lineRule="auto"/>
      </w:pPr>
      <w:r>
        <w:t>64QAM table is (pre-)configured as default. </w:t>
      </w:r>
    </w:p>
    <w:p w14:paraId="03594A33" w14:textId="77777777" w:rsidR="00B76EFC" w:rsidRDefault="0024310F">
      <w:pPr>
        <w:numPr>
          <w:ilvl w:val="1"/>
          <w:numId w:val="89"/>
        </w:numPr>
        <w:spacing w:after="0" w:line="360" w:lineRule="auto"/>
      </w:pPr>
      <w:r>
        <w:t>Zero, one or two additional can be additionally (pre-)configured. Tables</w:t>
      </w:r>
    </w:p>
    <w:p w14:paraId="13802FE4" w14:textId="77777777" w:rsidR="00B76EFC" w:rsidRDefault="0024310F">
      <w:pPr>
        <w:numPr>
          <w:ilvl w:val="2"/>
          <w:numId w:val="89"/>
        </w:numPr>
        <w:spacing w:after="0" w:line="360" w:lineRule="auto"/>
      </w:pPr>
      <w:r>
        <w:t>Using the 256QAM and/or low-SE MCS tables</w:t>
      </w:r>
    </w:p>
    <w:p w14:paraId="37B9FB7F" w14:textId="77777777" w:rsidR="00B76EFC" w:rsidRDefault="0024310F">
      <w:pPr>
        <w:numPr>
          <w:ilvl w:val="1"/>
          <w:numId w:val="89"/>
        </w:numPr>
        <w:spacing w:after="0" w:line="360" w:lineRule="auto"/>
      </w:pPr>
      <w:r>
        <w:t>The number of bits in the 1</w:t>
      </w:r>
      <w:r>
        <w:rPr>
          <w:vertAlign w:val="superscript"/>
        </w:rPr>
        <w:t>st</w:t>
      </w:r>
      <w:r>
        <w:t xml:space="preserve"> SCI for the indication is determined based on the number of MCS tables (pre)-configured for the resource pool</w:t>
      </w:r>
    </w:p>
    <w:p w14:paraId="74F1FD6B" w14:textId="77777777" w:rsidR="00B76EFC" w:rsidRDefault="0024310F">
      <w:pPr>
        <w:numPr>
          <w:ilvl w:val="2"/>
          <w:numId w:val="89"/>
        </w:numPr>
        <w:spacing w:after="0" w:line="360" w:lineRule="auto"/>
      </w:pPr>
      <w:r>
        <w:t>0, 1, or 2 bits</w:t>
      </w:r>
    </w:p>
    <w:p w14:paraId="0293DA40" w14:textId="77777777" w:rsidR="00B76EFC" w:rsidRDefault="0024310F">
      <w:pPr>
        <w:numPr>
          <w:ilvl w:val="1"/>
          <w:numId w:val="89"/>
        </w:numPr>
        <w:spacing w:after="0" w:line="360" w:lineRule="auto"/>
      </w:pPr>
      <w:r>
        <w:t>Over-writing the (pre-)configured MCS table(s) by PC5-RRC is NOT supported</w:t>
      </w:r>
    </w:p>
    <w:p w14:paraId="7D287DC5" w14:textId="77777777" w:rsidR="00B76EFC" w:rsidRDefault="0024310F">
      <w:pPr>
        <w:numPr>
          <w:ilvl w:val="1"/>
          <w:numId w:val="89"/>
        </w:numPr>
        <w:spacing w:after="0" w:line="360" w:lineRule="auto"/>
      </w:pPr>
      <w:r>
        <w:t>A UE is not required to decode the 2nd SCI or the PSSCH associated with a 1st SCI if the 1st SCI indicates an MCS table that the UE does not support</w:t>
      </w:r>
    </w:p>
    <w:p w14:paraId="156DFB70" w14:textId="77777777" w:rsidR="00B76EFC" w:rsidRDefault="0024310F">
      <w:pPr>
        <w:spacing w:after="0" w:line="360" w:lineRule="auto"/>
        <w:ind w:left="1440" w:hanging="1440"/>
        <w:rPr>
          <w:lang w:eastAsia="zh-CN"/>
        </w:rPr>
      </w:pPr>
      <w:r>
        <w:rPr>
          <w:lang w:eastAsia="zh-CN"/>
        </w:rPr>
        <w:t xml:space="preserve">TP? 4/29? – latest TP is </w:t>
      </w:r>
      <w:r>
        <w:rPr>
          <w:highlight w:val="green"/>
          <w:lang w:eastAsia="zh-CN"/>
        </w:rPr>
        <w:t>endorsed</w:t>
      </w:r>
      <w:r>
        <w:rPr>
          <w:lang w:eastAsia="zh-CN"/>
        </w:rPr>
        <w:t xml:space="preserve">. (in </w:t>
      </w:r>
      <w:hyperlink r:id="rId13" w:history="1">
        <w:r>
          <w:rPr>
            <w:rStyle w:val="afe"/>
            <w:lang w:eastAsia="zh-CN"/>
          </w:rPr>
          <w:t>R1-2003034</w:t>
        </w:r>
      </w:hyperlink>
      <w:r>
        <w:rPr>
          <w:lang w:eastAsia="zh-CN"/>
        </w:rPr>
        <w:t>, revised to R1-2003135).</w:t>
      </w:r>
    </w:p>
    <w:p w14:paraId="3753AE76" w14:textId="77777777" w:rsidR="00B76EFC" w:rsidRDefault="00B76EFC">
      <w:pPr>
        <w:spacing w:after="0" w:line="360" w:lineRule="auto"/>
        <w:rPr>
          <w:rFonts w:eastAsiaTheme="minorEastAsia"/>
          <w:lang w:eastAsia="ko-KR"/>
        </w:rPr>
      </w:pPr>
    </w:p>
    <w:sectPr w:rsidR="00B76EFC">
      <w:headerReference w:type="default" r:id="rId14"/>
      <w:footerReference w:type="even" r:id="rId15"/>
      <w:footerReference w:type="default" r:id="rId16"/>
      <w:footnotePr>
        <w:numRestart w:val="eachSect"/>
      </w:footnotePr>
      <w:pgSz w:w="11909" w:h="16834"/>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56934" w14:textId="77777777" w:rsidR="00225260" w:rsidRDefault="00225260">
      <w:pPr>
        <w:spacing w:after="0" w:line="240" w:lineRule="auto"/>
      </w:pPr>
      <w:r>
        <w:separator/>
      </w:r>
    </w:p>
  </w:endnote>
  <w:endnote w:type="continuationSeparator" w:id="0">
    <w:p w14:paraId="27CFCAE8" w14:textId="77777777" w:rsidR="00225260" w:rsidRDefault="00225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Sim 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돋움">
    <w:altName w:val="Dotu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B004" w14:textId="77777777" w:rsidR="00453157" w:rsidRDefault="00453157">
    <w:pPr>
      <w:pStyle w:val="af3"/>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763E8562" w14:textId="77777777" w:rsidR="00453157" w:rsidRDefault="00453157">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FD5D4" w14:textId="23CD42BD" w:rsidR="00453157" w:rsidRDefault="00453157">
    <w:pPr>
      <w:pStyle w:val="af3"/>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A0D99">
      <w:rPr>
        <w:rStyle w:val="afb"/>
        <w:noProof/>
      </w:rPr>
      <w:t>1</w:t>
    </w:r>
    <w:r>
      <w:rPr>
        <w:rStyle w:val="afb"/>
      </w:rPr>
      <w:fldChar w:fldCharType="end"/>
    </w:r>
  </w:p>
  <w:p w14:paraId="76FB03F9" w14:textId="77777777" w:rsidR="00453157" w:rsidRDefault="00453157">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444C1" w14:textId="77777777" w:rsidR="00225260" w:rsidRDefault="00225260">
      <w:pPr>
        <w:spacing w:after="0" w:line="240" w:lineRule="auto"/>
      </w:pPr>
      <w:r>
        <w:separator/>
      </w:r>
    </w:p>
  </w:footnote>
  <w:footnote w:type="continuationSeparator" w:id="0">
    <w:p w14:paraId="34DC66F2" w14:textId="77777777" w:rsidR="00225260" w:rsidRDefault="00225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DDFC0" w14:textId="77777777" w:rsidR="00453157" w:rsidRDefault="00453157">
    <w:pPr>
      <w:pStyle w:val="af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ListBullet6"/>
      <w:lvlText w:val="*"/>
      <w:lvlJc w:val="left"/>
    </w:lvl>
  </w:abstractNum>
  <w:abstractNum w:abstractNumId="1" w15:restartNumberingAfterBreak="0">
    <w:nsid w:val="005E5526"/>
    <w:multiLevelType w:val="multilevel"/>
    <w:tmpl w:val="005E5526"/>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multilevel"/>
    <w:tmpl w:val="026F1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63E174F"/>
    <w:multiLevelType w:val="hybridMultilevel"/>
    <w:tmpl w:val="D988C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9012E69"/>
    <w:multiLevelType w:val="multilevel"/>
    <w:tmpl w:val="09012E69"/>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0C9317A1"/>
    <w:multiLevelType w:val="multilevel"/>
    <w:tmpl w:val="432E9388"/>
    <w:lvl w:ilvl="0">
      <w:start w:val="1"/>
      <w:numFmt w:val="decimal"/>
      <w:lvlText w:val="%1)"/>
      <w:lvlJc w:val="left"/>
      <w:pPr>
        <w:ind w:left="800" w:hanging="40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numFmt w:val="bullet"/>
      <w:lvlText w:val="-"/>
      <w:lvlJc w:val="left"/>
      <w:pPr>
        <w:ind w:left="2760" w:hanging="360"/>
      </w:pPr>
      <w:rPr>
        <w:rFonts w:ascii="Times New Roman" w:eastAsiaTheme="minorEastAsia"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CAA7679"/>
    <w:multiLevelType w:val="multilevel"/>
    <w:tmpl w:val="0CAA7679"/>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 w15:restartNumberingAfterBreak="0">
    <w:nsid w:val="0D756AAD"/>
    <w:multiLevelType w:val="hybridMultilevel"/>
    <w:tmpl w:val="804A0C36"/>
    <w:lvl w:ilvl="0" w:tplc="04090009">
      <w:start w:val="1"/>
      <w:numFmt w:val="bullet"/>
      <w:lvlText w:val=""/>
      <w:lvlJc w:val="left"/>
      <w:pPr>
        <w:ind w:left="800" w:hanging="400"/>
      </w:pPr>
      <w:rPr>
        <w:rFonts w:ascii="Wingdings" w:hAnsi="Wingdings" w:hint="default"/>
      </w:rPr>
    </w:lvl>
    <w:lvl w:ilvl="1" w:tplc="F43C3098">
      <w:start w:val="2"/>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7C6068"/>
    <w:multiLevelType w:val="multilevel"/>
    <w:tmpl w:val="0E7C606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0497378"/>
    <w:multiLevelType w:val="multilevel"/>
    <w:tmpl w:val="1049737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multilevel"/>
    <w:tmpl w:val="10F94B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12AD2AC0"/>
    <w:multiLevelType w:val="multilevel"/>
    <w:tmpl w:val="12AD2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AA6658"/>
    <w:multiLevelType w:val="multilevel"/>
    <w:tmpl w:val="14AA6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7C4828"/>
    <w:multiLevelType w:val="multilevel"/>
    <w:tmpl w:val="167C4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DA4496"/>
    <w:multiLevelType w:val="multilevel"/>
    <w:tmpl w:val="17DA4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F676C2"/>
    <w:multiLevelType w:val="multilevel"/>
    <w:tmpl w:val="17F676C2"/>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decimal"/>
      <w:lvlText w:val="%4)"/>
      <w:lvlJc w:val="left"/>
      <w:pPr>
        <w:ind w:left="2000" w:hanging="400"/>
      </w:pPr>
      <w:rPr>
        <w:rFont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8AC308F"/>
    <w:multiLevelType w:val="multilevel"/>
    <w:tmpl w:val="18AC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FD4CD6"/>
    <w:multiLevelType w:val="multilevel"/>
    <w:tmpl w:val="18FD4CD6"/>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197837D2"/>
    <w:multiLevelType w:val="multilevel"/>
    <w:tmpl w:val="197837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C0655C"/>
    <w:multiLevelType w:val="multilevel"/>
    <w:tmpl w:val="1AC0655C"/>
    <w:lvl w:ilvl="0">
      <w:start w:val="1"/>
      <w:numFmt w:val="bullet"/>
      <w:lvlText w:val=""/>
      <w:lvlJc w:val="left"/>
      <w:pPr>
        <w:ind w:left="720" w:hanging="360"/>
      </w:pPr>
      <w:rPr>
        <w:rFonts w:ascii="Symbol" w:hAnsi="Symbol" w:cs="Symbol" w:hint="default"/>
      </w:rPr>
    </w:lvl>
    <w:lvl w:ilvl="1">
      <w:start w:val="6"/>
      <w:numFmt w:val="bullet"/>
      <w:lvlText w:val="·"/>
      <w:lvlJc w:val="left"/>
      <w:pPr>
        <w:ind w:left="1590" w:hanging="510"/>
      </w:pPr>
      <w:rPr>
        <w:rFonts w:ascii="Times" w:eastAsia="바탕" w:hAnsi="Times" w:cs="Time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1BDA27CC"/>
    <w:multiLevelType w:val="multilevel"/>
    <w:tmpl w:val="1BDA27CC"/>
    <w:lvl w:ilvl="0">
      <w:start w:val="1"/>
      <w:numFmt w:val="decimal"/>
      <w:lvlText w:val="%1)"/>
      <w:lvlJc w:val="left"/>
      <w:pPr>
        <w:ind w:left="800" w:hanging="40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numFmt w:val="bullet"/>
      <w:lvlText w:val="-"/>
      <w:lvlJc w:val="left"/>
      <w:pPr>
        <w:ind w:left="2760" w:hanging="360"/>
      </w:pPr>
      <w:rPr>
        <w:rFonts w:ascii="Times New Roman" w:eastAsiaTheme="minorEastAsia" w:hAnsi="Times New Roman" w:cs="Times New Roman" w:hint="default"/>
      </w:r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C8A0DD8"/>
    <w:multiLevelType w:val="multilevel"/>
    <w:tmpl w:val="1C8A0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E521E3"/>
    <w:multiLevelType w:val="multilevel"/>
    <w:tmpl w:val="1CE521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B15037"/>
    <w:multiLevelType w:val="multilevel"/>
    <w:tmpl w:val="1DB1503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DD94709"/>
    <w:multiLevelType w:val="multilevel"/>
    <w:tmpl w:val="1DD94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204EE8"/>
    <w:multiLevelType w:val="multilevel"/>
    <w:tmpl w:val="2220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5067B8"/>
    <w:multiLevelType w:val="multilevel"/>
    <w:tmpl w:val="2350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67A551B"/>
    <w:multiLevelType w:val="multilevel"/>
    <w:tmpl w:val="267A551B"/>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6B526E5"/>
    <w:multiLevelType w:val="multilevel"/>
    <w:tmpl w:val="26B526E5"/>
    <w:lvl w:ilvl="0">
      <w:start w:val="1"/>
      <w:numFmt w:val="decimal"/>
      <w:lvlText w:val="%1)"/>
      <w:lvlJc w:val="left"/>
      <w:pPr>
        <w:ind w:left="800" w:hanging="40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2"/>
      <w:numFmt w:val="bullet"/>
      <w:lvlText w:val="-"/>
      <w:lvlJc w:val="left"/>
      <w:pPr>
        <w:ind w:left="2000" w:hanging="400"/>
      </w:pPr>
      <w:rPr>
        <w:rFonts w:ascii="Arial" w:eastAsia="SimSun" w:hAnsi="Arial" w:cs="Arial" w:hint="default"/>
      </w:rPr>
    </w:lvl>
    <w:lvl w:ilvl="4">
      <w:start w:val="1"/>
      <w:numFmt w:val="upperLetter"/>
      <w:lvlText w:val="%5."/>
      <w:lvlJc w:val="left"/>
      <w:pPr>
        <w:ind w:left="2400" w:hanging="400"/>
      </w:pPr>
    </w:lvl>
    <w:lvl w:ilvl="5">
      <w:numFmt w:val="bullet"/>
      <w:lvlText w:val="-"/>
      <w:lvlJc w:val="left"/>
      <w:pPr>
        <w:ind w:left="2760" w:hanging="360"/>
      </w:pPr>
      <w:rPr>
        <w:rFonts w:ascii="Times New Roman" w:eastAsiaTheme="minorEastAsia" w:hAnsi="Times New Roman" w:cs="Times New Roman" w:hint="default"/>
      </w:r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15:restartNumberingAfterBreak="0">
    <w:nsid w:val="2BA63992"/>
    <w:multiLevelType w:val="multilevel"/>
    <w:tmpl w:val="2BA63992"/>
    <w:lvl w:ilvl="0">
      <w:start w:val="1"/>
      <w:numFmt w:val="decimal"/>
      <w:lvlText w:val="[%1] "/>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2D781CAD"/>
    <w:multiLevelType w:val="multilevel"/>
    <w:tmpl w:val="2D781CAD"/>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Times New Roman" w:eastAsia="DengXi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Times New Roman" w:hAnsi="Times New Roman" w:cs="Times New Roman" w:hint="default"/>
        <w:lang w:val="en-US"/>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30F737A4"/>
    <w:multiLevelType w:val="multilevel"/>
    <w:tmpl w:val="30F7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FF4AF8"/>
    <w:multiLevelType w:val="multilevel"/>
    <w:tmpl w:val="31FF4AF8"/>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7" w15:restartNumberingAfterBreak="0">
    <w:nsid w:val="35AC3A76"/>
    <w:multiLevelType w:val="multilevel"/>
    <w:tmpl w:val="35AC3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C970BE"/>
    <w:multiLevelType w:val="multilevel"/>
    <w:tmpl w:val="36C97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9B65FA"/>
    <w:multiLevelType w:val="hybridMultilevel"/>
    <w:tmpl w:val="C7443694"/>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38432703"/>
    <w:multiLevelType w:val="singleLevel"/>
    <w:tmpl w:val="38432703"/>
    <w:lvl w:ilvl="0">
      <w:start w:val="1"/>
      <w:numFmt w:val="decimal"/>
      <w:pStyle w:val="References"/>
      <w:lvlText w:val="[%1]"/>
      <w:lvlJc w:val="right"/>
      <w:pPr>
        <w:tabs>
          <w:tab w:val="left" w:pos="504"/>
        </w:tabs>
        <w:ind w:left="504" w:hanging="216"/>
      </w:pPr>
    </w:lvl>
  </w:abstractNum>
  <w:abstractNum w:abstractNumId="41" w15:restartNumberingAfterBreak="0">
    <w:nsid w:val="384F7BC4"/>
    <w:multiLevelType w:val="multilevel"/>
    <w:tmpl w:val="384F7BC4"/>
    <w:lvl w:ilvl="0">
      <w:start w:val="1"/>
      <w:numFmt w:val="bullet"/>
      <w:lvlText w:val="-"/>
      <w:lvlJc w:val="left"/>
      <w:pPr>
        <w:ind w:left="800" w:hanging="400"/>
      </w:pPr>
      <w:rPr>
        <w:rFonts w:ascii="Times New Roman" w:hAnsi="Times New Roman" w:cs="Times New Roman"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38C2261C"/>
    <w:multiLevelType w:val="multilevel"/>
    <w:tmpl w:val="38C2261C"/>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3" w15:restartNumberingAfterBreak="0">
    <w:nsid w:val="3A371C91"/>
    <w:multiLevelType w:val="multilevel"/>
    <w:tmpl w:val="3A371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C177623"/>
    <w:multiLevelType w:val="multilevel"/>
    <w:tmpl w:val="3C177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E14131"/>
    <w:multiLevelType w:val="multilevel"/>
    <w:tmpl w:val="3CE14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B03388"/>
    <w:multiLevelType w:val="multilevel"/>
    <w:tmpl w:val="3EB0338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11D2ADE"/>
    <w:multiLevelType w:val="multilevel"/>
    <w:tmpl w:val="411D2A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1841EF7"/>
    <w:multiLevelType w:val="multilevel"/>
    <w:tmpl w:val="41841E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2B304DA"/>
    <w:multiLevelType w:val="multilevel"/>
    <w:tmpl w:val="42B304DA"/>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0" w15:restartNumberingAfterBreak="0">
    <w:nsid w:val="42BA1F79"/>
    <w:multiLevelType w:val="multilevel"/>
    <w:tmpl w:val="42BA1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33E583E"/>
    <w:multiLevelType w:val="multilevel"/>
    <w:tmpl w:val="433E583E"/>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C54251"/>
    <w:multiLevelType w:val="multilevel"/>
    <w:tmpl w:val="46C5425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9F86863"/>
    <w:multiLevelType w:val="multilevel"/>
    <w:tmpl w:val="49F8686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D1E42D3"/>
    <w:multiLevelType w:val="multilevel"/>
    <w:tmpl w:val="4D1E42D3"/>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decimal"/>
      <w:lvlText w:val="%4)"/>
      <w:lvlJc w:val="left"/>
      <w:pPr>
        <w:ind w:left="2000" w:hanging="400"/>
      </w:pPr>
      <w:rPr>
        <w:rFont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D4172F8"/>
    <w:multiLevelType w:val="multilevel"/>
    <w:tmpl w:val="4D4172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4E123EE2"/>
    <w:multiLevelType w:val="multilevel"/>
    <w:tmpl w:val="4E123EE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F8A1A09"/>
    <w:multiLevelType w:val="multilevel"/>
    <w:tmpl w:val="4F8A1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3C91CA6"/>
    <w:multiLevelType w:val="multilevel"/>
    <w:tmpl w:val="53C9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5B425C"/>
    <w:multiLevelType w:val="multilevel"/>
    <w:tmpl w:val="555B42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55C4115C"/>
    <w:multiLevelType w:val="multilevel"/>
    <w:tmpl w:val="55C4115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4" w15:restartNumberingAfterBreak="0">
    <w:nsid w:val="55DC320D"/>
    <w:multiLevelType w:val="multilevel"/>
    <w:tmpl w:val="55DC3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79E7E14"/>
    <w:multiLevelType w:val="multilevel"/>
    <w:tmpl w:val="579E7E14"/>
    <w:lvl w:ilvl="0">
      <w:start w:val="1"/>
      <w:numFmt w:val="bullet"/>
      <w:lvlText w:val=""/>
      <w:lvlJc w:val="left"/>
      <w:pPr>
        <w:ind w:left="1155" w:hanging="360"/>
      </w:pPr>
      <w:rPr>
        <w:rFonts w:ascii="Symbol" w:hAnsi="Symbol" w:hint="default"/>
      </w:rPr>
    </w:lvl>
    <w:lvl w:ilvl="1">
      <w:start w:val="1"/>
      <w:numFmt w:val="bullet"/>
      <w:lvlText w:val="o"/>
      <w:lvlJc w:val="left"/>
      <w:pPr>
        <w:ind w:left="1875" w:hanging="360"/>
      </w:pPr>
      <w:rPr>
        <w:rFonts w:ascii="Courier New" w:hAnsi="Courier New" w:cs="Courier New" w:hint="default"/>
      </w:rPr>
    </w:lvl>
    <w:lvl w:ilvl="2">
      <w:start w:val="1"/>
      <w:numFmt w:val="bullet"/>
      <w:lvlText w:val=""/>
      <w:lvlJc w:val="left"/>
      <w:pPr>
        <w:ind w:left="2595" w:hanging="360"/>
      </w:pPr>
      <w:rPr>
        <w:rFonts w:ascii="Wingdings" w:hAnsi="Wingdings" w:hint="default"/>
      </w:rPr>
    </w:lvl>
    <w:lvl w:ilvl="3">
      <w:start w:val="1"/>
      <w:numFmt w:val="bullet"/>
      <w:lvlText w:val=""/>
      <w:lvlJc w:val="left"/>
      <w:pPr>
        <w:ind w:left="3315" w:hanging="360"/>
      </w:pPr>
      <w:rPr>
        <w:rFonts w:ascii="Symbol" w:hAnsi="Symbol" w:hint="default"/>
      </w:rPr>
    </w:lvl>
    <w:lvl w:ilvl="4">
      <w:start w:val="1"/>
      <w:numFmt w:val="bullet"/>
      <w:lvlText w:val="o"/>
      <w:lvlJc w:val="left"/>
      <w:pPr>
        <w:ind w:left="4035" w:hanging="360"/>
      </w:pPr>
      <w:rPr>
        <w:rFonts w:ascii="Courier New" w:hAnsi="Courier New" w:cs="Courier New" w:hint="default"/>
      </w:rPr>
    </w:lvl>
    <w:lvl w:ilvl="5">
      <w:start w:val="1"/>
      <w:numFmt w:val="bullet"/>
      <w:lvlText w:val=""/>
      <w:lvlJc w:val="left"/>
      <w:pPr>
        <w:ind w:left="4755" w:hanging="360"/>
      </w:pPr>
      <w:rPr>
        <w:rFonts w:ascii="Wingdings" w:hAnsi="Wingdings" w:hint="default"/>
      </w:rPr>
    </w:lvl>
    <w:lvl w:ilvl="6">
      <w:start w:val="1"/>
      <w:numFmt w:val="bullet"/>
      <w:lvlText w:val=""/>
      <w:lvlJc w:val="left"/>
      <w:pPr>
        <w:ind w:left="5475" w:hanging="360"/>
      </w:pPr>
      <w:rPr>
        <w:rFonts w:ascii="Symbol" w:hAnsi="Symbol" w:hint="default"/>
      </w:rPr>
    </w:lvl>
    <w:lvl w:ilvl="7">
      <w:start w:val="1"/>
      <w:numFmt w:val="bullet"/>
      <w:lvlText w:val="o"/>
      <w:lvlJc w:val="left"/>
      <w:pPr>
        <w:ind w:left="6195" w:hanging="360"/>
      </w:pPr>
      <w:rPr>
        <w:rFonts w:ascii="Courier New" w:hAnsi="Courier New" w:cs="Courier New" w:hint="default"/>
      </w:rPr>
    </w:lvl>
    <w:lvl w:ilvl="8">
      <w:start w:val="1"/>
      <w:numFmt w:val="bullet"/>
      <w:lvlText w:val=""/>
      <w:lvlJc w:val="left"/>
      <w:pPr>
        <w:ind w:left="6915" w:hanging="360"/>
      </w:pPr>
      <w:rPr>
        <w:rFonts w:ascii="Wingdings" w:hAnsi="Wingdings" w:hint="default"/>
      </w:rPr>
    </w:lvl>
  </w:abstractNum>
  <w:abstractNum w:abstractNumId="67" w15:restartNumberingAfterBreak="0">
    <w:nsid w:val="58573F42"/>
    <w:multiLevelType w:val="hybridMultilevel"/>
    <w:tmpl w:val="11CAEB6C"/>
    <w:lvl w:ilvl="0" w:tplc="08090005">
      <w:start w:val="1"/>
      <w:numFmt w:val="bullet"/>
      <w:lvlText w:val=""/>
      <w:lvlJc w:val="left"/>
      <w:pPr>
        <w:ind w:left="800" w:hanging="400"/>
      </w:pPr>
      <w:rPr>
        <w:rFonts w:ascii="Wingdings" w:hAnsi="Wingdings" w:hint="default"/>
      </w:rPr>
    </w:lvl>
    <w:lvl w:ilvl="1" w:tplc="F43C3098">
      <w:start w:val="2"/>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D177B91"/>
    <w:multiLevelType w:val="multilevel"/>
    <w:tmpl w:val="5D177B9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940B06"/>
    <w:multiLevelType w:val="multilevel"/>
    <w:tmpl w:val="5F940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0817180"/>
    <w:multiLevelType w:val="hybridMultilevel"/>
    <w:tmpl w:val="2A0C5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0E1541D"/>
    <w:multiLevelType w:val="multilevel"/>
    <w:tmpl w:val="60E154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6A4659A2"/>
    <w:multiLevelType w:val="multilevel"/>
    <w:tmpl w:val="6A465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B9361C"/>
    <w:multiLevelType w:val="multilevel"/>
    <w:tmpl w:val="6CB93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BC7A89"/>
    <w:multiLevelType w:val="multilevel"/>
    <w:tmpl w:val="6EBC7A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F957C19"/>
    <w:multiLevelType w:val="multilevel"/>
    <w:tmpl w:val="6F957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9F76E8"/>
    <w:multiLevelType w:val="multilevel"/>
    <w:tmpl w:val="6F9F7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3E2AEB"/>
    <w:multiLevelType w:val="multilevel"/>
    <w:tmpl w:val="713E2A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752A28"/>
    <w:multiLevelType w:val="multilevel"/>
    <w:tmpl w:val="76752A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6A03CEB"/>
    <w:multiLevelType w:val="multilevel"/>
    <w:tmpl w:val="76A03C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83" w15:restartNumberingAfterBreak="0">
    <w:nsid w:val="787F69E3"/>
    <w:multiLevelType w:val="multilevel"/>
    <w:tmpl w:val="787F69E3"/>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Times New Roman" w:eastAsiaTheme="minorEastAsia"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Times New Roman" w:hAnsi="Times New Roman" w:cs="Times New Roman" w:hint="default"/>
        <w:lang w:val="en-US"/>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991045F"/>
    <w:multiLevelType w:val="multilevel"/>
    <w:tmpl w:val="7991045F"/>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decimal"/>
      <w:lvlText w:val="%4)"/>
      <w:lvlJc w:val="left"/>
      <w:pPr>
        <w:ind w:left="2000" w:hanging="400"/>
      </w:pPr>
      <w:rPr>
        <w:rFont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7A404E31"/>
    <w:multiLevelType w:val="multilevel"/>
    <w:tmpl w:val="7A404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AAC77FB"/>
    <w:multiLevelType w:val="multilevel"/>
    <w:tmpl w:val="7AAC7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F858F3"/>
    <w:multiLevelType w:val="multilevel"/>
    <w:tmpl w:val="7DF858F3"/>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7E5C63F1"/>
    <w:multiLevelType w:val="multilevel"/>
    <w:tmpl w:val="7E5C6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5F5D48"/>
    <w:multiLevelType w:val="multilevel"/>
    <w:tmpl w:val="7E5F5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0"/>
  </w:num>
  <w:num w:numId="3">
    <w:abstractNumId w:val="82"/>
  </w:num>
  <w:num w:numId="4">
    <w:abstractNumId w:val="0"/>
    <w:lvlOverride w:ilvl="0">
      <w:lvl w:ilvl="0" w:tentative="1">
        <w:start w:val="1"/>
        <w:numFmt w:val="bullet"/>
        <w:pStyle w:val="ListBullet6"/>
        <w:lvlText w:val=""/>
        <w:legacy w:legacy="1" w:legacySpace="0" w:legacyIndent="283"/>
        <w:lvlJc w:val="left"/>
        <w:pPr>
          <w:ind w:left="1723" w:hanging="283"/>
        </w:pPr>
        <w:rPr>
          <w:rFonts w:ascii="Symbol" w:hAnsi="Symbol" w:hint="default"/>
        </w:rPr>
      </w:lvl>
    </w:lvlOverride>
  </w:num>
  <w:num w:numId="5">
    <w:abstractNumId w:val="40"/>
  </w:num>
  <w:num w:numId="6">
    <w:abstractNumId w:val="36"/>
  </w:num>
  <w:num w:numId="7">
    <w:abstractNumId w:val="52"/>
  </w:num>
  <w:num w:numId="8">
    <w:abstractNumId w:val="55"/>
  </w:num>
  <w:num w:numId="9">
    <w:abstractNumId w:val="93"/>
  </w:num>
  <w:num w:numId="10">
    <w:abstractNumId w:val="56"/>
  </w:num>
  <w:num w:numId="11">
    <w:abstractNumId w:val="84"/>
  </w:num>
  <w:num w:numId="12">
    <w:abstractNumId w:val="3"/>
  </w:num>
  <w:num w:numId="13">
    <w:abstractNumId w:val="88"/>
  </w:num>
  <w:num w:numId="14">
    <w:abstractNumId w:val="65"/>
  </w:num>
  <w:num w:numId="15">
    <w:abstractNumId w:val="69"/>
  </w:num>
  <w:num w:numId="16">
    <w:abstractNumId w:val="89"/>
  </w:num>
  <w:num w:numId="17">
    <w:abstractNumId w:val="7"/>
  </w:num>
  <w:num w:numId="18">
    <w:abstractNumId w:val="23"/>
  </w:num>
  <w:num w:numId="19">
    <w:abstractNumId w:val="31"/>
  </w:num>
  <w:num w:numId="20">
    <w:abstractNumId w:val="63"/>
  </w:num>
  <w:num w:numId="21">
    <w:abstractNumId w:val="32"/>
  </w:num>
  <w:num w:numId="22">
    <w:abstractNumId w:val="79"/>
  </w:num>
  <w:num w:numId="23">
    <w:abstractNumId w:val="30"/>
  </w:num>
  <w:num w:numId="24">
    <w:abstractNumId w:val="90"/>
  </w:num>
  <w:num w:numId="25">
    <w:abstractNumId w:val="28"/>
  </w:num>
  <w:num w:numId="26">
    <w:abstractNumId w:val="13"/>
  </w:num>
  <w:num w:numId="27">
    <w:abstractNumId w:val="77"/>
  </w:num>
  <w:num w:numId="28">
    <w:abstractNumId w:val="48"/>
  </w:num>
  <w:num w:numId="29">
    <w:abstractNumId w:val="27"/>
  </w:num>
  <w:num w:numId="30">
    <w:abstractNumId w:val="74"/>
  </w:num>
  <w:num w:numId="31">
    <w:abstractNumId w:val="41"/>
  </w:num>
  <w:num w:numId="32">
    <w:abstractNumId w:val="59"/>
  </w:num>
  <w:num w:numId="33">
    <w:abstractNumId w:val="35"/>
  </w:num>
  <w:num w:numId="34">
    <w:abstractNumId w:val="45"/>
  </w:num>
  <w:num w:numId="35">
    <w:abstractNumId w:val="17"/>
  </w:num>
  <w:num w:numId="36">
    <w:abstractNumId w:val="18"/>
  </w:num>
  <w:num w:numId="37">
    <w:abstractNumId w:val="26"/>
  </w:num>
  <w:num w:numId="38">
    <w:abstractNumId w:val="42"/>
  </w:num>
  <w:num w:numId="39">
    <w:abstractNumId w:val="57"/>
  </w:num>
  <w:num w:numId="40">
    <w:abstractNumId w:val="85"/>
  </w:num>
  <w:num w:numId="41">
    <w:abstractNumId w:val="73"/>
  </w:num>
  <w:num w:numId="42">
    <w:abstractNumId w:val="76"/>
  </w:num>
  <w:num w:numId="43">
    <w:abstractNumId w:val="44"/>
  </w:num>
  <w:num w:numId="44">
    <w:abstractNumId w:val="92"/>
  </w:num>
  <w:num w:numId="45">
    <w:abstractNumId w:val="64"/>
  </w:num>
  <w:num w:numId="46">
    <w:abstractNumId w:val="43"/>
  </w:num>
  <w:num w:numId="47">
    <w:abstractNumId w:val="86"/>
  </w:num>
  <w:num w:numId="48">
    <w:abstractNumId w:val="83"/>
  </w:num>
  <w:num w:numId="49">
    <w:abstractNumId w:val="75"/>
  </w:num>
  <w:num w:numId="50">
    <w:abstractNumId w:val="91"/>
  </w:num>
  <w:num w:numId="51">
    <w:abstractNumId w:val="19"/>
  </w:num>
  <w:num w:numId="52">
    <w:abstractNumId w:val="61"/>
  </w:num>
  <w:num w:numId="53">
    <w:abstractNumId w:val="34"/>
  </w:num>
  <w:num w:numId="54">
    <w:abstractNumId w:val="87"/>
  </w:num>
  <w:num w:numId="55">
    <w:abstractNumId w:val="38"/>
  </w:num>
  <w:num w:numId="56">
    <w:abstractNumId w:val="15"/>
  </w:num>
  <w:num w:numId="57">
    <w:abstractNumId w:val="12"/>
  </w:num>
  <w:num w:numId="58">
    <w:abstractNumId w:val="53"/>
  </w:num>
  <w:num w:numId="59">
    <w:abstractNumId w:val="14"/>
  </w:num>
  <w:num w:numId="60">
    <w:abstractNumId w:val="33"/>
  </w:num>
  <w:num w:numId="61">
    <w:abstractNumId w:val="6"/>
  </w:num>
  <w:num w:numId="62">
    <w:abstractNumId w:val="1"/>
  </w:num>
  <w:num w:numId="63">
    <w:abstractNumId w:val="51"/>
  </w:num>
  <w:num w:numId="64">
    <w:abstractNumId w:val="68"/>
  </w:num>
  <w:num w:numId="65">
    <w:abstractNumId w:val="49"/>
  </w:num>
  <w:num w:numId="66">
    <w:abstractNumId w:val="8"/>
  </w:num>
  <w:num w:numId="67">
    <w:abstractNumId w:val="37"/>
  </w:num>
  <w:num w:numId="68">
    <w:abstractNumId w:val="11"/>
  </w:num>
  <w:num w:numId="69">
    <w:abstractNumId w:val="2"/>
  </w:num>
  <w:num w:numId="70">
    <w:abstractNumId w:val="46"/>
  </w:num>
  <w:num w:numId="71">
    <w:abstractNumId w:val="25"/>
  </w:num>
  <w:num w:numId="72">
    <w:abstractNumId w:val="24"/>
  </w:num>
  <w:num w:numId="73">
    <w:abstractNumId w:val="16"/>
  </w:num>
  <w:num w:numId="74">
    <w:abstractNumId w:val="50"/>
  </w:num>
  <w:num w:numId="75">
    <w:abstractNumId w:val="47"/>
  </w:num>
  <w:num w:numId="76">
    <w:abstractNumId w:val="80"/>
  </w:num>
  <w:num w:numId="77">
    <w:abstractNumId w:val="78"/>
  </w:num>
  <w:num w:numId="78">
    <w:abstractNumId w:val="70"/>
  </w:num>
  <w:num w:numId="79">
    <w:abstractNumId w:val="60"/>
  </w:num>
  <w:num w:numId="80">
    <w:abstractNumId w:val="54"/>
  </w:num>
  <w:num w:numId="81">
    <w:abstractNumId w:val="81"/>
  </w:num>
  <w:num w:numId="82">
    <w:abstractNumId w:val="21"/>
  </w:num>
  <w:num w:numId="83">
    <w:abstractNumId w:val="72"/>
  </w:num>
  <w:num w:numId="84">
    <w:abstractNumId w:val="29"/>
  </w:num>
  <w:num w:numId="85">
    <w:abstractNumId w:val="58"/>
  </w:num>
  <w:num w:numId="86">
    <w:abstractNumId w:val="66"/>
  </w:num>
  <w:num w:numId="8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88">
    <w:abstractNumId w:val="22"/>
  </w:num>
  <w:num w:numId="89">
    <w:abstractNumId w:val="62"/>
  </w:num>
  <w:num w:numId="90">
    <w:abstractNumId w:val="4"/>
  </w:num>
  <w:num w:numId="91">
    <w:abstractNumId w:val="71"/>
  </w:num>
  <w:num w:numId="92">
    <w:abstractNumId w:val="39"/>
  </w:num>
  <w:num w:numId="93">
    <w:abstractNumId w:val="67"/>
  </w:num>
  <w:num w:numId="94">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B04"/>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5E"/>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B36"/>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257"/>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E02"/>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260"/>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0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CB3"/>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67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7D"/>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1BD"/>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0B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1F0"/>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23"/>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57"/>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90"/>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1A"/>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885"/>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453"/>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15E"/>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00"/>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4EB9"/>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0DB2"/>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E7E9C"/>
    <w:rsid w:val="006F03DF"/>
    <w:rsid w:val="006F0827"/>
    <w:rsid w:val="006F0B85"/>
    <w:rsid w:val="006F0D96"/>
    <w:rsid w:val="006F10F4"/>
    <w:rsid w:val="006F127A"/>
    <w:rsid w:val="006F179D"/>
    <w:rsid w:val="006F24F1"/>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2E5C"/>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A5F"/>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3"/>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08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1A1"/>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2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38A"/>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60"/>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BD9"/>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1C2"/>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065"/>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D5A"/>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3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21B"/>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4D8"/>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76D"/>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7D4"/>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6EFC"/>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18F"/>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30A"/>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8E8"/>
    <w:rsid w:val="00C00951"/>
    <w:rsid w:val="00C01482"/>
    <w:rsid w:val="00C015FD"/>
    <w:rsid w:val="00C018C3"/>
    <w:rsid w:val="00C01981"/>
    <w:rsid w:val="00C01AA6"/>
    <w:rsid w:val="00C01EF2"/>
    <w:rsid w:val="00C02938"/>
    <w:rsid w:val="00C029EB"/>
    <w:rsid w:val="00C02AB8"/>
    <w:rsid w:val="00C02BFF"/>
    <w:rsid w:val="00C02CD9"/>
    <w:rsid w:val="00C02D0A"/>
    <w:rsid w:val="00C03797"/>
    <w:rsid w:val="00C03A09"/>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B7"/>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A1E"/>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2B1"/>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78"/>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47"/>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4FC"/>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E3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4BD"/>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E11"/>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66D"/>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6C1D"/>
    <w:rsid w:val="00E573ED"/>
    <w:rsid w:val="00E5757D"/>
    <w:rsid w:val="00E577F6"/>
    <w:rsid w:val="00E57846"/>
    <w:rsid w:val="00E5789C"/>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5E43"/>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73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1DD7"/>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0D9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 w:val="03AC3FC4"/>
    <w:rsid w:val="12BD25E4"/>
    <w:rsid w:val="335C4CB0"/>
    <w:rsid w:val="3D393C0B"/>
    <w:rsid w:val="551B5476"/>
    <w:rsid w:val="5FD75FF4"/>
    <w:rsid w:val="6156773D"/>
    <w:rsid w:val="67F317ED"/>
    <w:rsid w:val="791340CA"/>
    <w:rsid w:val="7A397B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4FCAE"/>
  <w15:docId w15:val="{9CCDDFD7-73FE-884F-8FA6-9441FBC25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MS Mincho"/>
      <w:lang w:eastAsia="en-US"/>
    </w:rPr>
  </w:style>
  <w:style w:type="paragraph" w:styleId="1">
    <w:name w:val="heading 1"/>
    <w:next w:val="a0"/>
    <w:link w:val="1Char"/>
    <w:qFormat/>
    <w:pPr>
      <w:keepNext/>
      <w:keepLines/>
      <w:numPr>
        <w:numId w:val="1"/>
      </w:numPr>
      <w:spacing w:before="240" w:after="180"/>
      <w:outlineLvl w:val="0"/>
    </w:pPr>
    <w:rPr>
      <w:rFonts w:ascii="Arial" w:eastAsia="MS Mincho" w:hAnsi="Arial"/>
      <w:sz w:val="36"/>
      <w:lang w:val="en-GB" w:eastAsia="en-US"/>
    </w:rPr>
  </w:style>
  <w:style w:type="paragraph" w:styleId="2">
    <w:name w:val="heading 2"/>
    <w:basedOn w:val="1"/>
    <w:next w:val="a0"/>
    <w:link w:val="2Char"/>
    <w:qFormat/>
    <w:pPr>
      <w:numPr>
        <w:ilvl w:val="1"/>
      </w:numPr>
      <w:spacing w:before="180"/>
      <w:outlineLvl w:val="1"/>
    </w:pPr>
    <w:rPr>
      <w:sz w:val="32"/>
    </w:rPr>
  </w:style>
  <w:style w:type="paragraph" w:styleId="3">
    <w:name w:val="heading 3"/>
    <w:basedOn w:val="2"/>
    <w:next w:val="a0"/>
    <w:qFormat/>
    <w:pPr>
      <w:numPr>
        <w:ilvl w:val="2"/>
        <w:numId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pPr>
      <w:ind w:left="568" w:hanging="284"/>
    </w:pPr>
  </w:style>
  <w:style w:type="paragraph" w:styleId="a5">
    <w:name w:val="annotation subject"/>
    <w:basedOn w:val="a6"/>
    <w:next w:val="a6"/>
    <w:link w:val="Char"/>
    <w:qFormat/>
    <w:pPr>
      <w:widowControl/>
      <w:spacing w:after="180"/>
      <w:jc w:val="left"/>
    </w:pPr>
    <w:rPr>
      <w:rFonts w:ascii="Times New Roman" w:hAnsi="Times New Roman"/>
      <w:b/>
      <w:bCs/>
      <w:kern w:val="0"/>
      <w:sz w:val="20"/>
      <w:lang w:eastAsia="en-US"/>
    </w:rPr>
  </w:style>
  <w:style w:type="paragraph" w:styleId="a6">
    <w:name w:val="annotation text"/>
    <w:basedOn w:val="a0"/>
    <w:link w:val="Char0"/>
    <w:qFormat/>
    <w:pPr>
      <w:widowControl w:val="0"/>
      <w:spacing w:after="0"/>
    </w:pPr>
    <w:rPr>
      <w:rFonts w:ascii="Century" w:hAnsi="Century"/>
      <w:kern w:val="2"/>
      <w:sz w:val="21"/>
      <w:lang w:val="en-GB" w:eastAsia="ja-JP"/>
    </w:rPr>
  </w:style>
  <w:style w:type="paragraph" w:styleId="70">
    <w:name w:val="toc 7"/>
    <w:basedOn w:val="60"/>
    <w:next w:val="a0"/>
    <w:semiHidden/>
    <w:qFormat/>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1"/>
    <w:next w:val="a0"/>
    <w:semiHidden/>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a8">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4"/>
    <w:qFormat/>
  </w:style>
  <w:style w:type="paragraph" w:styleId="aa">
    <w:name w:val="Normal Indent"/>
    <w:basedOn w:val="a0"/>
    <w:qFormat/>
    <w:pPr>
      <w:widowControl w:val="0"/>
      <w:spacing w:after="0"/>
      <w:ind w:left="851"/>
    </w:pPr>
    <w:rPr>
      <w:rFonts w:ascii="Century" w:hAnsi="Century"/>
      <w:kern w:val="2"/>
      <w:sz w:val="21"/>
      <w:lang w:eastAsia="ja-JP"/>
    </w:rPr>
  </w:style>
  <w:style w:type="paragraph" w:styleId="ab">
    <w:name w:val="caption"/>
    <w:basedOn w:val="a0"/>
    <w:next w:val="a0"/>
    <w:link w:val="Char1"/>
    <w:qFormat/>
    <w:pPr>
      <w:spacing w:before="120" w:after="120"/>
    </w:pPr>
    <w:rPr>
      <w:b/>
      <w:lang w:val="en-GB"/>
    </w:rPr>
  </w:style>
  <w:style w:type="paragraph" w:styleId="ac">
    <w:name w:val="Document Map"/>
    <w:basedOn w:val="a0"/>
    <w:semiHidden/>
    <w:qFormat/>
    <w:pPr>
      <w:shd w:val="clear" w:color="auto" w:fill="000080"/>
    </w:pPr>
    <w:rPr>
      <w:rFonts w:ascii="Tahoma" w:hAnsi="Tahoma"/>
    </w:rPr>
  </w:style>
  <w:style w:type="paragraph" w:styleId="33">
    <w:name w:val="Body Text 3"/>
    <w:basedOn w:val="a0"/>
    <w:qFormat/>
    <w:pPr>
      <w:widowControl w:val="0"/>
      <w:autoSpaceDE w:val="0"/>
      <w:autoSpaceDN w:val="0"/>
      <w:spacing w:after="0"/>
    </w:pPr>
    <w:rPr>
      <w:rFonts w:ascii="Century" w:hAnsi="Century"/>
      <w:kern w:val="2"/>
      <w:sz w:val="22"/>
      <w:lang w:eastAsia="ja-JP"/>
    </w:rPr>
  </w:style>
  <w:style w:type="paragraph" w:styleId="ad">
    <w:name w:val="Body Text"/>
    <w:basedOn w:val="a0"/>
    <w:link w:val="Char2"/>
    <w:qFormat/>
    <w:rPr>
      <w:lang w:val="zh-CN"/>
    </w:rPr>
  </w:style>
  <w:style w:type="paragraph" w:styleId="ae">
    <w:name w:val="Body Text Indent"/>
    <w:basedOn w:val="a0"/>
    <w:qFormat/>
    <w:pPr>
      <w:widowControl w:val="0"/>
      <w:autoSpaceDE w:val="0"/>
      <w:autoSpaceDN w:val="0"/>
      <w:adjustRightInd w:val="0"/>
      <w:spacing w:after="0"/>
      <w:ind w:left="1288"/>
      <w:textAlignment w:val="baseline"/>
    </w:pPr>
    <w:rPr>
      <w:rFonts w:ascii="Century" w:hAnsi="Century"/>
      <w:kern w:val="2"/>
      <w:sz w:val="21"/>
      <w:lang w:eastAsia="ja-JP"/>
    </w:rPr>
  </w:style>
  <w:style w:type="paragraph" w:styleId="af">
    <w:name w:val="Block Text"/>
    <w:basedOn w:val="a0"/>
    <w:qFormat/>
    <w:pPr>
      <w:ind w:left="360" w:right="-360"/>
    </w:pPr>
    <w:rPr>
      <w:i/>
      <w:iCs/>
      <w:color w:val="FF0000"/>
    </w:rPr>
  </w:style>
  <w:style w:type="paragraph" w:styleId="af0">
    <w:name w:val="Plain Text"/>
    <w:basedOn w:val="a0"/>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f1">
    <w:name w:val="Date"/>
    <w:basedOn w:val="a0"/>
    <w:next w:val="a0"/>
    <w:link w:val="Char4"/>
    <w:qFormat/>
    <w:pPr>
      <w:widowControl w:val="0"/>
      <w:spacing w:after="0"/>
    </w:pPr>
    <w:rPr>
      <w:rFonts w:ascii="Century" w:hAnsi="Century"/>
      <w:kern w:val="2"/>
      <w:sz w:val="21"/>
      <w:lang w:val="zh-CN" w:eastAsia="zh-CN"/>
    </w:rPr>
  </w:style>
  <w:style w:type="paragraph" w:styleId="24">
    <w:name w:val="Body Text Indent 2"/>
    <w:basedOn w:val="a0"/>
    <w:qFormat/>
    <w:pPr>
      <w:widowControl w:val="0"/>
      <w:autoSpaceDE w:val="0"/>
      <w:autoSpaceDN w:val="0"/>
      <w:adjustRightInd w:val="0"/>
      <w:spacing w:after="0"/>
      <w:ind w:left="1656"/>
      <w:textAlignment w:val="baseline"/>
    </w:pPr>
    <w:rPr>
      <w:rFonts w:ascii="Century" w:hAnsi="Century"/>
      <w:kern w:val="2"/>
      <w:sz w:val="21"/>
      <w:lang w:eastAsia="ja-JP"/>
    </w:rPr>
  </w:style>
  <w:style w:type="paragraph" w:styleId="af2">
    <w:name w:val="Balloon Text"/>
    <w:basedOn w:val="a0"/>
    <w:link w:val="Char5"/>
    <w:qFormat/>
    <w:rPr>
      <w:rFonts w:ascii="Arial" w:eastAsia="돋움" w:hAnsi="Arial"/>
      <w:sz w:val="18"/>
      <w:szCs w:val="18"/>
      <w:lang w:val="zh-CN"/>
    </w:rPr>
  </w:style>
  <w:style w:type="paragraph" w:styleId="af3">
    <w:name w:val="footer"/>
    <w:basedOn w:val="af4"/>
    <w:link w:val="Char6"/>
    <w:uiPriority w:val="99"/>
    <w:qFormat/>
    <w:pPr>
      <w:jc w:val="center"/>
    </w:pPr>
    <w:rPr>
      <w:i/>
    </w:rPr>
  </w:style>
  <w:style w:type="paragraph" w:styleId="af4">
    <w:name w:val="header"/>
    <w:link w:val="Char7"/>
    <w:qFormat/>
    <w:pPr>
      <w:widowControl w:val="0"/>
    </w:pPr>
    <w:rPr>
      <w:rFonts w:ascii="Arial" w:eastAsia="MS Mincho" w:hAnsi="Arial"/>
      <w:b/>
      <w:sz w:val="18"/>
      <w:lang w:val="en-GB" w:eastAsia="en-US"/>
    </w:rPr>
  </w:style>
  <w:style w:type="paragraph" w:styleId="af5">
    <w:name w:val="index heading"/>
    <w:basedOn w:val="a0"/>
    <w:next w:val="a0"/>
    <w:semiHidden/>
    <w:qFormat/>
    <w:pPr>
      <w:pBdr>
        <w:top w:val="single" w:sz="12" w:space="0" w:color="auto"/>
      </w:pBdr>
      <w:spacing w:before="360" w:after="240"/>
    </w:pPr>
    <w:rPr>
      <w:b/>
      <w:i/>
      <w:sz w:val="26"/>
    </w:rPr>
  </w:style>
  <w:style w:type="paragraph" w:styleId="af6">
    <w:name w:val="Subtitle"/>
    <w:basedOn w:val="a0"/>
    <w:next w:val="a0"/>
    <w:link w:val="Char8"/>
    <w:qFormat/>
    <w:pPr>
      <w:spacing w:after="60" w:line="264" w:lineRule="auto"/>
      <w:ind w:firstLine="360"/>
      <w:contextualSpacing/>
      <w:jc w:val="center"/>
      <w:outlineLvl w:val="1"/>
    </w:pPr>
    <w:rPr>
      <w:rFonts w:ascii="Calibri Light" w:eastAsia="DengXian Light" w:hAnsi="Calibri Light"/>
      <w:sz w:val="24"/>
      <w:szCs w:val="24"/>
      <w:lang w:eastAsia="zh-CN"/>
    </w:rPr>
  </w:style>
  <w:style w:type="paragraph" w:styleId="af7">
    <w:name w:val="footnote text"/>
    <w:basedOn w:val="a0"/>
    <w:link w:val="Char9"/>
    <w:semiHidden/>
    <w:qFormat/>
    <w:pPr>
      <w:keepLines/>
      <w:spacing w:after="0"/>
      <w:ind w:left="454" w:hanging="454"/>
    </w:pPr>
    <w:rPr>
      <w:sz w:val="16"/>
      <w:lang w:val="zh-CN"/>
    </w:rPr>
  </w:style>
  <w:style w:type="paragraph" w:styleId="52">
    <w:name w:val="List 5"/>
    <w:basedOn w:val="42"/>
    <w:qFormat/>
    <w:pPr>
      <w:ind w:left="1702"/>
    </w:pPr>
  </w:style>
  <w:style w:type="paragraph" w:styleId="42">
    <w:name w:val="List 4"/>
    <w:basedOn w:val="30"/>
    <w:qFormat/>
    <w:pPr>
      <w:ind w:left="1418"/>
    </w:pPr>
  </w:style>
  <w:style w:type="paragraph" w:styleId="34">
    <w:name w:val="Body Text Indent 3"/>
    <w:basedOn w:val="a0"/>
    <w:qFormat/>
    <w:pPr>
      <w:widowControl w:val="0"/>
      <w:spacing w:after="0"/>
      <w:ind w:left="1418" w:hanging="851"/>
    </w:pPr>
    <w:rPr>
      <w:rFonts w:ascii="Century" w:hAnsi="Century"/>
      <w:kern w:val="2"/>
      <w:sz w:val="21"/>
      <w:lang w:eastAsia="ja-JP"/>
    </w:rPr>
  </w:style>
  <w:style w:type="paragraph" w:styleId="af8">
    <w:name w:val="table of figures"/>
    <w:basedOn w:val="a0"/>
    <w:next w:val="a0"/>
    <w:semiHidden/>
    <w:qFormat/>
    <w:pPr>
      <w:widowControl w:val="0"/>
      <w:tabs>
        <w:tab w:val="right" w:leader="dot" w:pos="9639"/>
      </w:tabs>
      <w:spacing w:after="0"/>
      <w:ind w:left="400" w:hanging="400"/>
    </w:pPr>
    <w:rPr>
      <w:rFonts w:ascii="Century" w:hAnsi="Century"/>
      <w:kern w:val="2"/>
      <w:sz w:val="21"/>
      <w:lang w:eastAsia="ja-JP"/>
    </w:rPr>
  </w:style>
  <w:style w:type="paragraph" w:styleId="90">
    <w:name w:val="toc 9"/>
    <w:basedOn w:val="80"/>
    <w:next w:val="a0"/>
    <w:semiHidden/>
    <w:qFormat/>
    <w:pPr>
      <w:ind w:left="1418" w:hanging="1418"/>
    </w:pPr>
  </w:style>
  <w:style w:type="paragraph" w:styleId="25">
    <w:name w:val="Body Text 2"/>
    <w:basedOn w:val="a0"/>
    <w:qFormat/>
    <w:rPr>
      <w:color w:val="FF0000"/>
    </w:rPr>
  </w:style>
  <w:style w:type="paragraph" w:styleId="af9">
    <w:name w:val="Normal (Web)"/>
    <w:basedOn w:val="a0"/>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11">
    <w:name w:val="index 1"/>
    <w:basedOn w:val="a0"/>
    <w:next w:val="a0"/>
    <w:qFormat/>
    <w:pPr>
      <w:keepLines/>
      <w:spacing w:after="0"/>
    </w:pPr>
  </w:style>
  <w:style w:type="paragraph" w:styleId="26">
    <w:name w:val="index 2"/>
    <w:basedOn w:val="11"/>
    <w:next w:val="a0"/>
    <w:qFormat/>
    <w:pPr>
      <w:ind w:left="284"/>
    </w:pPr>
  </w:style>
  <w:style w:type="character" w:styleId="afa">
    <w:name w:val="Strong"/>
    <w:uiPriority w:val="22"/>
    <w:qFormat/>
    <w:rPr>
      <w:b/>
    </w:rPr>
  </w:style>
  <w:style w:type="character" w:styleId="afb">
    <w:name w:val="page number"/>
    <w:basedOn w:val="a1"/>
    <w:qFormat/>
  </w:style>
  <w:style w:type="character" w:styleId="afc">
    <w:name w:val="FollowedHyperlink"/>
    <w:qFormat/>
    <w:rPr>
      <w:color w:val="800080"/>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8"/>
    </w:rPr>
  </w:style>
  <w:style w:type="character" w:styleId="aff0">
    <w:name w:val="footnote reference"/>
    <w:semiHidden/>
    <w:qFormat/>
    <w:rPr>
      <w:b/>
      <w:position w:val="6"/>
      <w:sz w:val="16"/>
    </w:rPr>
  </w:style>
  <w:style w:type="table" w:styleId="aff1">
    <w:name w:val="Table Grid"/>
    <w:aliases w:val="TableGrid"/>
    <w:basedOn w:val="a2"/>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MS Mincho" w:hAnsi="Arial"/>
      <w:sz w:val="36"/>
      <w:lang w:val="en-GB" w:eastAsia="en-US"/>
    </w:rPr>
  </w:style>
  <w:style w:type="character" w:customStyle="1" w:styleId="2Char">
    <w:name w:val="제목 2 Char"/>
    <w:link w:val="2"/>
    <w:qFormat/>
    <w:rPr>
      <w:rFonts w:ascii="Arial" w:eastAsia="MS Mincho" w:hAnsi="Arial"/>
      <w:sz w:val="32"/>
      <w:lang w:val="en-GB" w:eastAsia="en-US"/>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character" w:customStyle="1" w:styleId="Char7">
    <w:name w:val="머리글 Char"/>
    <w:link w:val="af4"/>
    <w:qFormat/>
    <w:rPr>
      <w:rFonts w:ascii="Arial" w:hAnsi="Arial"/>
      <w:b/>
      <w:sz w:val="18"/>
      <w:lang w:val="en-GB" w:eastAsia="en-US" w:bidi="ar-SA"/>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
    <w:next w:val="a0"/>
    <w:qFormat/>
    <w:pPr>
      <w:outlineLvl w:val="9"/>
    </w:pPr>
  </w:style>
  <w:style w:type="character" w:customStyle="1" w:styleId="Char6">
    <w:name w:val="바닥글 Char"/>
    <w:link w:val="af3"/>
    <w:uiPriority w:val="99"/>
    <w:qFormat/>
    <w:rPr>
      <w:rFonts w:ascii="Arial" w:hAnsi="Arial"/>
      <w:b/>
      <w:i/>
      <w:sz w:val="18"/>
      <w:lang w:val="en-GB" w:eastAsia="en-US"/>
    </w:rPr>
  </w:style>
  <w:style w:type="character" w:customStyle="1" w:styleId="Char9">
    <w:name w:val="각주 텍스트 Char"/>
    <w:link w:val="af7"/>
    <w:uiPriority w:val="99"/>
    <w:semiHidden/>
    <w:qFormat/>
    <w:rPr>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lang w:val="zh-CN"/>
    </w:rPr>
  </w:style>
  <w:style w:type="character" w:customStyle="1" w:styleId="TALCar">
    <w:name w:val="TAL C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pPr>
  </w:style>
  <w:style w:type="paragraph" w:customStyle="1" w:styleId="CouvRecTitle">
    <w:name w:val="Couv Rec Title"/>
    <w:basedOn w:val="a0"/>
    <w:qFormat/>
    <w:pPr>
      <w:keepNext/>
      <w:keepLines/>
      <w:spacing w:before="240"/>
      <w:ind w:left="1418"/>
    </w:pPr>
    <w:rPr>
      <w:rFonts w:ascii="Arial" w:hAnsi="Arial"/>
      <w:b/>
      <w:sz w:val="36"/>
    </w:rPr>
  </w:style>
  <w:style w:type="character" w:customStyle="1" w:styleId="Char1">
    <w:name w:val="캡션 Char"/>
    <w:link w:val="ab"/>
    <w:qFormat/>
    <w:rPr>
      <w:rFonts w:eastAsia="MS Mincho"/>
      <w:b/>
      <w:lang w:val="en-GB" w:eastAsia="en-US" w:bidi="ar-SA"/>
    </w:rPr>
  </w:style>
  <w:style w:type="character" w:customStyle="1" w:styleId="Char3">
    <w:name w:val="글자만 Char"/>
    <w:link w:val="af0"/>
    <w:qFormat/>
    <w:rPr>
      <w:rFonts w:ascii="Courier New" w:hAnsi="Courier New"/>
      <w:lang w:val="nb-NO" w:eastAsia="en-US"/>
    </w:rPr>
  </w:style>
  <w:style w:type="paragraph" w:customStyle="1" w:styleId="TAJ">
    <w:name w:val="TAJ"/>
    <w:basedOn w:val="TH"/>
    <w:qFormat/>
  </w:style>
  <w:style w:type="character" w:customStyle="1" w:styleId="Char2">
    <w:name w:val="본문 Char"/>
    <w:link w:val="ad"/>
    <w:qFormat/>
    <w:rPr>
      <w:lang w:eastAsia="en-US"/>
    </w:rPr>
  </w:style>
  <w:style w:type="paragraph" w:customStyle="1" w:styleId="Guidance">
    <w:name w:val="Guidance"/>
    <w:basedOn w:val="a0"/>
    <w:qFormat/>
    <w:rPr>
      <w:i/>
      <w:color w:val="0000FF"/>
    </w:rPr>
  </w:style>
  <w:style w:type="paragraph" w:customStyle="1" w:styleId="11BodyText">
    <w:name w:val="11 BodyText"/>
    <w:basedOn w:val="a0"/>
    <w:qFormat/>
    <w:pPr>
      <w:spacing w:after="200"/>
      <w:ind w:left="1298"/>
    </w:pPr>
  </w:style>
  <w:style w:type="paragraph" w:customStyle="1" w:styleId="NormalBody2Text2Indent3">
    <w:name w:val="Normal.Body2.Text2.Indent.3"/>
    <w:qFormat/>
    <w:pPr>
      <w:widowControl w:val="0"/>
      <w:ind w:left="357"/>
    </w:pPr>
    <w:rPr>
      <w:rFonts w:ascii="Arial" w:eastAsia="MS Mincho" w:hAnsi="Arial"/>
      <w:lang w:val="en-AU" w:eastAsia="de-DE"/>
    </w:rPr>
  </w:style>
  <w:style w:type="paragraph" w:customStyle="1" w:styleId="UnnumberedHeading">
    <w:name w:val="Unnumbered Heading"/>
    <w:basedOn w:val="1"/>
    <w:qFormat/>
    <w:pPr>
      <w:ind w:left="0" w:firstLine="0"/>
      <w:outlineLvl w:val="9"/>
    </w:pPr>
  </w:style>
  <w:style w:type="paragraph" w:customStyle="1" w:styleId="Reference0">
    <w:name w:val="Reference"/>
    <w:basedOn w:val="a0"/>
    <w:qFormat/>
    <w:pPr>
      <w:numPr>
        <w:numId w:val="3"/>
      </w:numPr>
      <w:spacing w:after="0"/>
    </w:pPr>
    <w:rPr>
      <w:rFonts w:eastAsia="Times New Roman"/>
    </w:rPr>
  </w:style>
  <w:style w:type="paragraph" w:customStyle="1" w:styleId="ListBullet6">
    <w:name w:val="List Bullet 6"/>
    <w:basedOn w:val="51"/>
    <w:qFormat/>
    <w:pPr>
      <w:numPr>
        <w:numId w:val="4"/>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qFormat/>
    <w:pPr>
      <w:numPr>
        <w:numId w:val="5"/>
      </w:numPr>
      <w:spacing w:after="0"/>
    </w:pPr>
    <w:rPr>
      <w:snapToGrid w:val="0"/>
    </w:rPr>
  </w:style>
  <w:style w:type="paragraph" w:customStyle="1" w:styleId="aff2">
    <w:name w:val="表タイトル"/>
    <w:basedOn w:val="a0"/>
    <w:qFormat/>
    <w:pPr>
      <w:widowControl w:val="0"/>
      <w:spacing w:after="0"/>
    </w:pPr>
    <w:rPr>
      <w:rFonts w:ascii="Arial" w:hAnsi="Arial"/>
      <w:b/>
      <w:kern w:val="2"/>
      <w:sz w:val="21"/>
      <w:lang w:eastAsia="ja-JP"/>
    </w:rPr>
  </w:style>
  <w:style w:type="paragraph" w:customStyle="1" w:styleId="Bullets">
    <w:name w:val="Bullets"/>
    <w:basedOn w:val="ad"/>
    <w:qFormat/>
    <w:pPr>
      <w:widowControl w:val="0"/>
      <w:spacing w:after="120"/>
      <w:ind w:left="283" w:hanging="283"/>
    </w:pPr>
    <w:rPr>
      <w:rFonts w:ascii="Century" w:hAnsi="Century"/>
      <w:kern w:val="2"/>
      <w:sz w:val="21"/>
      <w:lang w:val="de-DE" w:eastAsia="ja-JP"/>
    </w:rPr>
  </w:style>
  <w:style w:type="paragraph" w:customStyle="1" w:styleId="Comment">
    <w:name w:val="Comment"/>
    <w:basedOn w:val="ad"/>
    <w:next w:val="ad"/>
    <w:qFormat/>
    <w:pPr>
      <w:widowControl w:val="0"/>
      <w:spacing w:after="120"/>
    </w:pPr>
    <w:rPr>
      <w:rFonts w:ascii="Century" w:hAnsi="Century"/>
      <w:i/>
      <w:kern w:val="2"/>
      <w:sz w:val="21"/>
      <w:lang w:eastAsia="ja-JP"/>
    </w:rPr>
  </w:style>
  <w:style w:type="paragraph" w:customStyle="1" w:styleId="ETSIHeader">
    <w:name w:val="ETSI Header"/>
    <w:basedOn w:val="ad"/>
    <w:qFormat/>
    <w:pPr>
      <w:widowControl w:val="0"/>
      <w:tabs>
        <w:tab w:val="right" w:pos="8789"/>
      </w:tabs>
      <w:spacing w:after="0"/>
    </w:pPr>
    <w:rPr>
      <w:rFonts w:ascii="Century" w:hAnsi="Century"/>
      <w:b/>
      <w:kern w:val="2"/>
      <w:sz w:val="23"/>
      <w:lang w:eastAsia="ja-JP"/>
    </w:rPr>
  </w:style>
  <w:style w:type="paragraph" w:customStyle="1" w:styleId="Equation">
    <w:name w:val="Equation"/>
    <w:basedOn w:val="ad"/>
    <w:next w:val="ad"/>
    <w:qFormat/>
    <w:pPr>
      <w:widowControl w:val="0"/>
      <w:spacing w:before="120" w:after="240"/>
      <w:ind w:left="284" w:right="284"/>
    </w:pPr>
    <w:rPr>
      <w:rFonts w:ascii="Century" w:hAnsi="Century"/>
      <w:kern w:val="2"/>
      <w:sz w:val="21"/>
      <w:lang w:eastAsia="ja-JP"/>
    </w:rPr>
  </w:style>
  <w:style w:type="paragraph" w:customStyle="1" w:styleId="Figure">
    <w:name w:val="Figure"/>
    <w:basedOn w:val="ad"/>
    <w:next w:val="ab"/>
    <w:qFormat/>
    <w:pPr>
      <w:keepNext/>
      <w:widowControl w:val="0"/>
      <w:spacing w:before="240" w:after="240"/>
    </w:pPr>
    <w:rPr>
      <w:rFonts w:ascii="Century" w:hAnsi="Century"/>
      <w:kern w:val="2"/>
      <w:sz w:val="21"/>
      <w:lang w:eastAsia="ja-JP"/>
    </w:rPr>
  </w:style>
  <w:style w:type="paragraph" w:customStyle="1" w:styleId="Step">
    <w:name w:val="Step"/>
    <w:basedOn w:val="ad"/>
    <w:qFormat/>
    <w:pPr>
      <w:widowControl w:val="0"/>
      <w:spacing w:after="120"/>
      <w:ind w:left="283" w:hanging="283"/>
    </w:pPr>
    <w:rPr>
      <w:rFonts w:ascii="Century" w:hAnsi="Century"/>
      <w:kern w:val="2"/>
      <w:sz w:val="21"/>
      <w:lang w:eastAsia="ja-JP"/>
    </w:rPr>
  </w:style>
  <w:style w:type="paragraph" w:customStyle="1" w:styleId="TTCCover2">
    <w:name w:val="TTC Cover 2"/>
    <w:basedOn w:val="a0"/>
    <w:qFormat/>
    <w:pPr>
      <w:widowControl w:val="0"/>
      <w:spacing w:after="0"/>
      <w:jc w:val="center"/>
    </w:pPr>
    <w:rPr>
      <w:rFonts w:ascii="Century" w:hAnsi="Century"/>
      <w:kern w:val="2"/>
      <w:sz w:val="32"/>
      <w:lang w:eastAsia="ja-JP"/>
    </w:rPr>
  </w:style>
  <w:style w:type="paragraph" w:customStyle="1" w:styleId="TTCCover">
    <w:name w:val="TTC Cover"/>
    <w:basedOn w:val="a0"/>
    <w:qFormat/>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qFormat/>
    <w:pPr>
      <w:widowControl w:val="0"/>
      <w:spacing w:after="0"/>
    </w:pPr>
    <w:rPr>
      <w:rFonts w:ascii="Century" w:hAnsi="Century"/>
      <w:kern w:val="2"/>
      <w:sz w:val="22"/>
      <w:lang w:eastAsia="ja-JP"/>
    </w:rPr>
  </w:style>
  <w:style w:type="paragraph" w:customStyle="1" w:styleId="TTCline2">
    <w:name w:val="TTC line 2"/>
    <w:basedOn w:val="a0"/>
    <w:qFormat/>
    <w:pPr>
      <w:widowControl w:val="0"/>
      <w:spacing w:after="0"/>
      <w:jc w:val="center"/>
    </w:pPr>
    <w:rPr>
      <w:rFonts w:ascii="Century" w:hAnsi="Century"/>
      <w:kern w:val="2"/>
      <w:sz w:val="24"/>
      <w:lang w:eastAsia="ja-JP"/>
    </w:rPr>
  </w:style>
  <w:style w:type="paragraph" w:customStyle="1" w:styleId="00BodyText">
    <w:name w:val="00 BodyText"/>
    <w:basedOn w:val="a0"/>
    <w:qFormat/>
    <w:pPr>
      <w:widowControl w:val="0"/>
      <w:spacing w:before="120" w:after="220"/>
    </w:pPr>
    <w:rPr>
      <w:rFonts w:ascii="Century" w:hAnsi="Century"/>
      <w:kern w:val="2"/>
      <w:sz w:val="22"/>
      <w:lang w:eastAsia="ja-JP"/>
    </w:rPr>
  </w:style>
  <w:style w:type="paragraph" w:customStyle="1" w:styleId="a">
    <w:name w:val="佐藤２"/>
    <w:basedOn w:val="a0"/>
    <w:qFormat/>
    <w:pPr>
      <w:widowControl w:val="0"/>
      <w:numPr>
        <w:numId w:val="6"/>
      </w:numPr>
      <w:spacing w:after="0"/>
    </w:pPr>
    <w:rPr>
      <w:rFonts w:ascii="Century" w:hAnsi="Century"/>
      <w:kern w:val="2"/>
      <w:sz w:val="21"/>
      <w:lang w:eastAsia="ja-JP"/>
    </w:rPr>
  </w:style>
  <w:style w:type="paragraph" w:customStyle="1" w:styleId="Paragraph">
    <w:name w:val="Paragraph"/>
    <w:basedOn w:val="a0"/>
    <w:qFormat/>
    <w:pPr>
      <w:widowControl w:val="0"/>
      <w:spacing w:after="120"/>
    </w:pPr>
    <w:rPr>
      <w:rFonts w:ascii="Century" w:hAnsi="Century"/>
      <w:kern w:val="2"/>
      <w:sz w:val="21"/>
      <w:lang w:eastAsia="ja-JP"/>
    </w:rPr>
  </w:style>
  <w:style w:type="paragraph" w:customStyle="1" w:styleId="TitleText">
    <w:name w:val="Title Text"/>
    <w:basedOn w:val="00BodyText"/>
    <w:next w:val="a0"/>
    <w:qFormat/>
    <w:pPr>
      <w:spacing w:before="0"/>
    </w:pPr>
    <w:rPr>
      <w:rFonts w:ascii="Arial" w:hAnsi="Arial"/>
      <w:b/>
    </w:rPr>
  </w:style>
  <w:style w:type="paragraph" w:customStyle="1" w:styleId="aff3">
    <w:name w:val="ｲ藤２"/>
    <w:basedOn w:val="a0"/>
    <w:qFormat/>
    <w:pPr>
      <w:widowControl w:val="0"/>
      <w:tabs>
        <w:tab w:val="left"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qFormat/>
    <w:pPr>
      <w:keepNext/>
      <w:keepLines/>
      <w:widowControl w:val="0"/>
      <w:spacing w:after="0"/>
    </w:pPr>
    <w:rPr>
      <w:rFonts w:ascii="Century" w:hAnsi="Century"/>
      <w:kern w:val="2"/>
      <w:sz w:val="21"/>
      <w:lang w:eastAsia="ja-JP"/>
    </w:rPr>
  </w:style>
  <w:style w:type="paragraph" w:customStyle="1" w:styleId="Beschriftungcap">
    <w:name w:val="Beschriftung.cap"/>
    <w:basedOn w:val="a0"/>
    <w:next w:val="ad"/>
    <w:qFormat/>
    <w:pPr>
      <w:spacing w:before="120" w:after="240"/>
      <w:jc w:val="center"/>
    </w:pPr>
    <w:rPr>
      <w:rFonts w:ascii="Arial" w:hAnsi="Arial"/>
      <w:b/>
      <w:lang w:eastAsia="ja-JP"/>
    </w:rPr>
  </w:style>
  <w:style w:type="paragraph" w:customStyle="1" w:styleId="HE">
    <w:name w:val="HE"/>
    <w:basedOn w:val="a0"/>
    <w:qFormat/>
    <w:pPr>
      <w:spacing w:before="240" w:after="0"/>
    </w:pPr>
    <w:rPr>
      <w:b/>
      <w:sz w:val="22"/>
      <w:lang w:eastAsia="ja-JP"/>
    </w:rPr>
  </w:style>
  <w:style w:type="paragraph" w:customStyle="1" w:styleId="TableBody">
    <w:name w:val="TableBody"/>
    <w:basedOn w:val="a0"/>
    <w:qFormat/>
    <w:pPr>
      <w:widowControl w:val="0"/>
      <w:spacing w:after="0"/>
    </w:pPr>
    <w:rPr>
      <w:rFonts w:ascii="Arial" w:hAnsi="Arial"/>
      <w:snapToGrid w:val="0"/>
      <w:sz w:val="24"/>
      <w:lang w:eastAsia="ja-JP"/>
    </w:rPr>
  </w:style>
  <w:style w:type="paragraph" w:customStyle="1" w:styleId="01BodyText">
    <w:name w:val="01 BodyText"/>
    <w:basedOn w:val="a0"/>
    <w:qFormat/>
    <w:pPr>
      <w:spacing w:after="220"/>
      <w:ind w:left="1298" w:hanging="1298"/>
    </w:pPr>
    <w:rPr>
      <w:lang w:eastAsia="ja-JP"/>
    </w:rPr>
  </w:style>
  <w:style w:type="paragraph" w:customStyle="1" w:styleId="Titre4h4">
    <w:name w:val="Titre 4.h4"/>
    <w:basedOn w:val="3"/>
    <w:next w:val="a0"/>
    <w:qFormat/>
    <w:pPr>
      <w:tabs>
        <w:tab w:val="left" w:pos="840"/>
      </w:tabs>
      <w:outlineLvl w:val="9"/>
    </w:pPr>
    <w:rPr>
      <w:sz w:val="24"/>
      <w:lang w:eastAsia="ja-JP"/>
    </w:rPr>
  </w:style>
  <w:style w:type="paragraph" w:customStyle="1" w:styleId="berschrift1H1h1appheading1l1">
    <w:name w:val="Überschrift 1.H1.h1.app heading 1.l1"/>
    <w:basedOn w:val="a0"/>
    <w:next w:val="a0"/>
    <w:qFormat/>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qFormat/>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character" w:customStyle="1" w:styleId="Char4">
    <w:name w:val="날짜 Char"/>
    <w:link w:val="af1"/>
    <w:qFormat/>
    <w:rPr>
      <w:rFonts w:ascii="Century" w:hAnsi="Century"/>
      <w:kern w:val="2"/>
      <w:sz w:val="21"/>
    </w:rPr>
  </w:style>
  <w:style w:type="character" w:customStyle="1" w:styleId="Char0">
    <w:name w:val="메모 텍스트 Char"/>
    <w:link w:val="a6"/>
    <w:qFormat/>
    <w:rPr>
      <w:rFonts w:ascii="Century" w:hAnsi="Century"/>
      <w:kern w:val="2"/>
      <w:sz w:val="21"/>
      <w:lang w:val="en-GB" w:eastAsia="ja-JP"/>
    </w:rPr>
  </w:style>
  <w:style w:type="paragraph" w:customStyle="1" w:styleId="CRfront">
    <w:name w:val="CR_front"/>
    <w:next w:val="a0"/>
    <w:qFormat/>
    <w:rPr>
      <w:rFonts w:ascii="Arial" w:eastAsia="MS Mincho" w:hAnsi="Arial"/>
      <w:lang w:val="en-GB" w:eastAsia="ja-JP"/>
    </w:rPr>
  </w:style>
  <w:style w:type="paragraph" w:customStyle="1" w:styleId="headre">
    <w:name w:val="headre"/>
    <w:basedOn w:val="ad"/>
    <w:qFormat/>
    <w:pPr>
      <w:tabs>
        <w:tab w:val="left" w:pos="360"/>
      </w:tabs>
      <w:spacing w:after="120"/>
    </w:pPr>
    <w:rPr>
      <w:rFonts w:ascii="Arial" w:hAnsi="Arial"/>
      <w:b/>
      <w:sz w:val="18"/>
      <w:lang w:eastAsia="ja-JP"/>
    </w:rPr>
  </w:style>
  <w:style w:type="paragraph" w:customStyle="1" w:styleId="Heading4h4">
    <w:name w:val="Heading 4.h4"/>
    <w:basedOn w:val="3"/>
    <w:next w:val="a0"/>
    <w:qFormat/>
    <w:pPr>
      <w:ind w:left="1418" w:hanging="1418"/>
      <w:outlineLvl w:val="3"/>
    </w:pPr>
    <w:rPr>
      <w:sz w:val="24"/>
    </w:rPr>
  </w:style>
  <w:style w:type="paragraph" w:customStyle="1" w:styleId="berschrift1H1">
    <w:name w:val="Überschrift 1.H1"/>
    <w:basedOn w:val="a0"/>
    <w:next w:val="a0"/>
    <w:qFormat/>
    <w:pPr>
      <w:keepNext/>
      <w:keepLines/>
      <w:numPr>
        <w:numId w:val="7"/>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
    <w:name w:val="text"/>
    <w:basedOn w:val="a0"/>
    <w:qFormat/>
    <w:pPr>
      <w:widowControl w:val="0"/>
      <w:spacing w:after="240"/>
    </w:pPr>
    <w:rPr>
      <w:rFonts w:eastAsia="Times New Roman"/>
      <w:sz w:val="24"/>
      <w:lang w:val="en-AU"/>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spacing w:before="60" w:after="60"/>
    </w:pPr>
  </w:style>
  <w:style w:type="paragraph" w:customStyle="1" w:styleId="Titre3">
    <w:name w:val="Titre 3"/>
    <w:basedOn w:val="a0"/>
    <w:qFormat/>
    <w:pPr>
      <w:tabs>
        <w:tab w:val="left" w:pos="360"/>
      </w:tabs>
      <w:spacing w:after="0"/>
      <w:ind w:left="360" w:hanging="360"/>
    </w:pPr>
    <w:rPr>
      <w:rFonts w:eastAsia="Times New Roman"/>
      <w:sz w:val="24"/>
    </w:rPr>
  </w:style>
  <w:style w:type="character" w:customStyle="1" w:styleId="Char5">
    <w:name w:val="풍선 도움말 텍스트 Char"/>
    <w:link w:val="af2"/>
    <w:qFormat/>
    <w:rPr>
      <w:rFonts w:ascii="Arial" w:eastAsia="돋움" w:hAnsi="Arial"/>
      <w:sz w:val="18"/>
      <w:szCs w:val="18"/>
      <w:lang w:eastAsia="en-US"/>
    </w:rPr>
  </w:style>
  <w:style w:type="paragraph" w:customStyle="1" w:styleId="indent10">
    <w:name w:val="indent 1"/>
    <w:basedOn w:val="a0"/>
    <w:qFormat/>
    <w:pPr>
      <w:tabs>
        <w:tab w:val="left"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qFormat/>
    <w:pPr>
      <w:widowControl/>
    </w:pPr>
    <w:rPr>
      <w:rFonts w:eastAsia="바탕"/>
      <w:i/>
      <w:iCs/>
      <w:szCs w:val="24"/>
      <w:lang w:val="en-US" w:eastAsia="ko-KR" w:bidi="he-IL"/>
    </w:rPr>
  </w:style>
  <w:style w:type="paragraph" w:customStyle="1" w:styleId="TableText0">
    <w:name w:val="Table_Text"/>
    <w:basedOn w:val="a0"/>
    <w:qFormat/>
    <w:pPr>
      <w:keepNext/>
      <w:tabs>
        <w:tab w:val="left" w:pos="794"/>
        <w:tab w:val="left" w:pos="1191"/>
        <w:tab w:val="left" w:pos="1588"/>
        <w:tab w:val="left" w:pos="1985"/>
      </w:tabs>
      <w:spacing w:before="100" w:after="100" w:line="190" w:lineRule="exact"/>
    </w:pPr>
    <w:rPr>
      <w:rFonts w:eastAsia="바탕"/>
      <w:sz w:val="18"/>
      <w:szCs w:val="18"/>
      <w:lang w:eastAsia="ko-KR" w:bidi="he-IL"/>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qFormat/>
    <w:pPr>
      <w:keepNext/>
      <w:tabs>
        <w:tab w:val="left" w:pos="360"/>
      </w:tabs>
      <w:autoSpaceDE w:val="0"/>
      <w:autoSpaceDN w:val="0"/>
      <w:adjustRightInd w:val="0"/>
      <w:spacing w:before="60" w:after="60"/>
    </w:pPr>
    <w:rPr>
      <w:rFonts w:ascii="Arial" w:hAnsi="Arial" w:cs="Arial"/>
      <w:color w:val="0000FF"/>
      <w:kern w:val="2"/>
      <w:lang w:eastAsia="zh-CN"/>
    </w:rPr>
  </w:style>
  <w:style w:type="character" w:customStyle="1" w:styleId="capChar1">
    <w:name w:val="cap Char1"/>
    <w:qFormat/>
    <w:rPr>
      <w:b/>
      <w:bCs/>
      <w:lang w:eastAsia="ja-JP" w:bidi="mr-IN"/>
    </w:rPr>
  </w:style>
  <w:style w:type="character" w:customStyle="1" w:styleId="Char">
    <w:name w:val="메모 주제 Char"/>
    <w:basedOn w:val="Char0"/>
    <w:link w:val="a5"/>
    <w:qFormat/>
    <w:rPr>
      <w:rFonts w:ascii="Century" w:hAnsi="Century"/>
      <w:kern w:val="2"/>
      <w:sz w:val="21"/>
      <w:lang w:val="en-GB" w:eastAsia="ja-JP"/>
    </w:rPr>
  </w:style>
  <w:style w:type="paragraph" w:customStyle="1" w:styleId="12">
    <w:name w:val="수정1"/>
    <w:hidden/>
    <w:uiPriority w:val="99"/>
    <w:semiHidden/>
    <w:qFormat/>
    <w:rPr>
      <w:rFonts w:eastAsia="MS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4">
    <w:name w:val="Char Char4"/>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pPr>
    <w:rPr>
      <w:rFonts w:cs="Arial"/>
      <w:color w:val="0000FF"/>
      <w:kern w:val="2"/>
      <w:sz w:val="24"/>
      <w:szCs w:val="24"/>
      <w:lang w:eastAsia="zh-CN"/>
    </w:rPr>
  </w:style>
  <w:style w:type="paragraph" w:customStyle="1" w:styleId="CharChar1CharCharCharCharCharCharCharChar">
    <w:name w:val="Char Char1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reference">
    <w:name w:val="reference"/>
    <w:basedOn w:val="ad"/>
    <w:qFormat/>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qFormat/>
    <w:pPr>
      <w:keepNext/>
      <w:tabs>
        <w:tab w:val="left" w:pos="567"/>
      </w:tabs>
      <w:autoSpaceDE w:val="0"/>
      <w:autoSpaceDN w:val="0"/>
      <w:adjustRightInd w:val="0"/>
      <w:spacing w:before="60" w:after="60"/>
    </w:pPr>
    <w:rPr>
      <w:rFonts w:ascii="Arial" w:hAnsi="Arial" w:cs="Arial"/>
      <w:color w:val="0000FF"/>
      <w:kern w:val="2"/>
      <w:lang w:eastAsia="zh-CN"/>
    </w:rPr>
  </w:style>
  <w:style w:type="paragraph" w:customStyle="1" w:styleId="Char1CharCharCharCharCharChar">
    <w:name w:val="Char1 Char Char Char Char Char Char"/>
    <w:qFormat/>
    <w:pPr>
      <w:widowControl w:val="0"/>
      <w:spacing w:line="300" w:lineRule="auto"/>
      <w:ind w:firstLineChars="200" w:firstLine="480"/>
    </w:pPr>
    <w:rPr>
      <w:rFonts w:eastAsia="FangSong_GB2312"/>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I">
    <w:name w:val="TI"/>
    <w:basedOn w:val="a0"/>
    <w:semiHidden/>
    <w:qFormat/>
    <w:pPr>
      <w:keepNext/>
      <w:numPr>
        <w:numId w:val="13"/>
      </w:numPr>
      <w:autoSpaceDE w:val="0"/>
      <w:autoSpaceDN w:val="0"/>
      <w:adjustRightInd w:val="0"/>
      <w:spacing w:before="60" w:after="60"/>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3CharCharCharCharCharCharCharChar">
    <w:name w:val="Char Char3 Char Char Char Char Char Char Char Char"/>
    <w:next w:val="a0"/>
    <w:semiHidden/>
    <w:qFormat/>
    <w:pPr>
      <w:keepNext/>
      <w:tabs>
        <w:tab w:val="left" w:pos="720"/>
      </w:tabs>
      <w:autoSpaceDE w:val="0"/>
      <w:autoSpaceDN w:val="0"/>
      <w:adjustRightInd w:val="0"/>
      <w:ind w:left="720" w:hanging="360"/>
    </w:pPr>
    <w:rPr>
      <w:rFonts w:ascii="Arial"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c"/>
    <w:qFormat/>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qFormat/>
    <w:pPr>
      <w:keepNext/>
      <w:tabs>
        <w:tab w:val="left" w:pos="720"/>
      </w:tabs>
      <w:autoSpaceDE w:val="0"/>
      <w:autoSpaceDN w:val="0"/>
      <w:adjustRightInd w:val="0"/>
      <w:ind w:left="720" w:hanging="360"/>
    </w:pPr>
    <w:rPr>
      <w:rFonts w:ascii="Arial" w:hAnsi="Arial" w:cs="Arial"/>
      <w:color w:val="0000FF"/>
      <w:kern w:val="2"/>
      <w:lang w:eastAsia="zh-CN"/>
    </w:rPr>
  </w:style>
  <w:style w:type="character" w:styleId="aff4">
    <w:name w:val="Placeholder Text"/>
    <w:uiPriority w:val="99"/>
    <w:semiHidden/>
    <w:qFormat/>
    <w:rPr>
      <w:color w:val="808080"/>
    </w:rPr>
  </w:style>
  <w:style w:type="paragraph" w:styleId="aff5">
    <w:name w:val="List Paragraph"/>
    <w:basedOn w:val="a0"/>
    <w:link w:val="Chara"/>
    <w:uiPriority w:val="34"/>
    <w:qFormat/>
    <w:pPr>
      <w:ind w:left="720"/>
      <w:contextualSpacing/>
    </w:pPr>
  </w:style>
  <w:style w:type="paragraph" w:customStyle="1" w:styleId="CharCharCharCharCharCharCharCharCharCharCharCharChar">
    <w:name w:val="Char Char Char Char Char Char Char Char Char Char Char Char Char"/>
    <w:basedOn w:val="ac"/>
    <w:qFormat/>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Bullet-3">
    <w:name w:val="Bullet-3"/>
    <w:basedOn w:val="a0"/>
    <w:qFormat/>
    <w:pPr>
      <w:numPr>
        <w:ilvl w:val="2"/>
        <w:numId w:val="14"/>
      </w:numPr>
      <w:spacing w:after="0"/>
    </w:pPr>
    <w:rPr>
      <w:rFonts w:ascii="Book Antiqua" w:eastAsia="맑은 고딕" w:hAnsi="Book Antiqua"/>
      <w:lang w:val="en-GB"/>
    </w:rPr>
  </w:style>
  <w:style w:type="paragraph" w:customStyle="1" w:styleId="bulletlevel1">
    <w:name w:val="bullet level 1"/>
    <w:basedOn w:val="Bullet-3"/>
    <w:link w:val="bulletlevel1Char"/>
    <w:qFormat/>
    <w:pPr>
      <w:numPr>
        <w:ilvl w:val="0"/>
      </w:numPr>
    </w:pPr>
    <w:rPr>
      <w:lang w:val="en-AU" w:eastAsia="ko-KR"/>
    </w:rPr>
  </w:style>
  <w:style w:type="character" w:customStyle="1" w:styleId="bulletlevel1Char">
    <w:name w:val="bullet level 1 Char"/>
    <w:link w:val="bulletlevel1"/>
    <w:qFormat/>
    <w:rPr>
      <w:rFonts w:ascii="Book Antiqua" w:eastAsia="맑은 고딕" w:hAnsi="Book Antiqua"/>
      <w:lang w:val="en-AU"/>
    </w:rPr>
  </w:style>
  <w:style w:type="paragraph" w:customStyle="1" w:styleId="bulletlevel2">
    <w:name w:val="bullet level 2"/>
    <w:basedOn w:val="Bullet-3"/>
    <w:link w:val="bulletlevel2Char"/>
    <w:qFormat/>
    <w:pPr>
      <w:numPr>
        <w:ilvl w:val="1"/>
      </w:numPr>
    </w:pPr>
    <w:rPr>
      <w:lang w:val="en-AU" w:eastAsia="ko-KR"/>
    </w:rPr>
  </w:style>
  <w:style w:type="character" w:customStyle="1" w:styleId="bulletlevel2Char">
    <w:name w:val="bullet level 2 Char"/>
    <w:link w:val="bulletlevel2"/>
    <w:qFormat/>
    <w:locked/>
    <w:rPr>
      <w:rFonts w:ascii="Book Antiqua" w:eastAsia="맑은 고딕" w:hAnsi="Book Antiqua"/>
      <w:lang w:val="en-AU"/>
    </w:rPr>
  </w:style>
  <w:style w:type="paragraph" w:customStyle="1" w:styleId="bulletlevel4">
    <w:name w:val="bullet level 4"/>
    <w:basedOn w:val="Bullet-3"/>
    <w:qFormat/>
    <w:pPr>
      <w:numPr>
        <w:ilvl w:val="3"/>
      </w:numPr>
      <w:tabs>
        <w:tab w:val="left" w:pos="360"/>
      </w:tabs>
    </w:pPr>
    <w:rPr>
      <w:lang w:val="en-AU" w:eastAsia="ko-KR"/>
    </w:rPr>
  </w:style>
  <w:style w:type="character" w:customStyle="1" w:styleId="apple-converted-space">
    <w:name w:val="apple-converted-space"/>
    <w:basedOn w:val="a1"/>
    <w:qFormat/>
  </w:style>
  <w:style w:type="character" w:customStyle="1" w:styleId="mw-headline">
    <w:name w:val="mw-headline"/>
    <w:basedOn w:val="a1"/>
    <w:qFormat/>
  </w:style>
  <w:style w:type="paragraph" w:customStyle="1" w:styleId="CharCharCharCharCharCharCharCharCharChar">
    <w:name w:val="Char Char Char Char Char Char Char Char Char Char"/>
    <w:qFormat/>
    <w:pPr>
      <w:widowControl w:val="0"/>
      <w:spacing w:line="300" w:lineRule="auto"/>
      <w:ind w:firstLineChars="200" w:firstLine="480"/>
    </w:pPr>
    <w:rPr>
      <w:rFonts w:eastAsia="FangSong_GB2312"/>
      <w:kern w:val="2"/>
      <w:sz w:val="24"/>
      <w:szCs w:val="24"/>
      <w:lang w:eastAsia="zh-CN"/>
    </w:rPr>
  </w:style>
  <w:style w:type="character" w:customStyle="1" w:styleId="TACChar">
    <w:name w:val="TAC Char"/>
    <w:link w:val="TAC"/>
    <w:qFormat/>
    <w:rPr>
      <w:rFonts w:ascii="Arial" w:hAnsi="Arial"/>
      <w:sz w:val="18"/>
      <w:lang w:val="zh-CN" w:eastAsia="en-US"/>
    </w:rPr>
  </w:style>
  <w:style w:type="character" w:customStyle="1" w:styleId="TAHCar">
    <w:name w:val="TAH Car"/>
    <w:link w:val="TAH"/>
    <w:qFormat/>
    <w:rPr>
      <w:rFonts w:ascii="Arial" w:hAnsi="Arial"/>
      <w:b/>
      <w:sz w:val="18"/>
      <w:lang w:val="zh-CN" w:eastAsia="en-US"/>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Equ">
    <w:name w:val="Equ"/>
    <w:basedOn w:val="ad"/>
    <w:qFormat/>
    <w:pPr>
      <w:tabs>
        <w:tab w:val="center" w:pos="4395"/>
        <w:tab w:val="right" w:pos="9072"/>
      </w:tabs>
      <w:spacing w:after="120"/>
    </w:pPr>
    <w:rPr>
      <w:rFonts w:ascii="Times" w:eastAsia="Times New Roman" w:hAnsi="Times"/>
      <w:lang w:val="en-US"/>
    </w:rPr>
  </w:style>
  <w:style w:type="character" w:customStyle="1" w:styleId="LGTdocChar">
    <w:name w:val="LGTdoc_본문 Char"/>
    <w:link w:val="LGTdoc"/>
    <w:qFormat/>
    <w:rPr>
      <w:rFonts w:eastAsia="바탕"/>
      <w:kern w:val="2"/>
      <w:sz w:val="22"/>
      <w:szCs w:val="24"/>
      <w:lang w:val="en-GB" w:eastAsia="ko-KR"/>
    </w:rPr>
  </w:style>
  <w:style w:type="character" w:customStyle="1" w:styleId="Chara">
    <w:name w:val="목록 단락 Char"/>
    <w:link w:val="aff5"/>
    <w:uiPriority w:val="34"/>
    <w:qFormat/>
    <w:rPr>
      <w:lang w:eastAsia="en-US"/>
    </w:rPr>
  </w:style>
  <w:style w:type="character" w:customStyle="1" w:styleId="B1Char1">
    <w:name w:val="B1 Char1"/>
    <w:link w:val="B1"/>
    <w:qFormat/>
    <w:rPr>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1Zchn">
    <w:name w:val="B1 Zchn"/>
    <w:qFormat/>
    <w:rPr>
      <w:lang w:eastAsia="en-US"/>
    </w:rPr>
  </w:style>
  <w:style w:type="character" w:customStyle="1" w:styleId="B2Char">
    <w:name w:val="B2 Char"/>
    <w:link w:val="B2"/>
    <w:qFormat/>
    <w:rPr>
      <w:lang w:eastAsia="en-US"/>
    </w:rPr>
  </w:style>
  <w:style w:type="paragraph" w:customStyle="1" w:styleId="Comments">
    <w:name w:val="Comments"/>
    <w:basedOn w:val="a0"/>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aff6">
    <w:name w:val="문단"/>
    <w:basedOn w:val="a0"/>
    <w:uiPriority w:val="99"/>
    <w:qFormat/>
    <w:pPr>
      <w:widowControl w:val="0"/>
      <w:autoSpaceDE w:val="0"/>
      <w:autoSpaceDN w:val="0"/>
      <w:adjustRightInd w:val="0"/>
      <w:spacing w:after="0"/>
      <w:ind w:firstLine="800"/>
    </w:pPr>
    <w:rPr>
      <w:rFonts w:ascii="굴림" w:eastAsia="굴림" w:hAnsi="굴림"/>
      <w:color w:val="000000"/>
      <w:lang w:val="ko-KR" w:eastAsia="ko-KR"/>
    </w:rPr>
  </w:style>
  <w:style w:type="character" w:customStyle="1" w:styleId="NOChar">
    <w:name w:val="NO Char"/>
    <w:link w:val="NO"/>
    <w:qFormat/>
    <w:rPr>
      <w:lang w:eastAsia="en-US"/>
    </w:rPr>
  </w:style>
  <w:style w:type="paragraph" w:customStyle="1" w:styleId="Style1">
    <w:name w:val="Style1"/>
    <w:basedOn w:val="a0"/>
    <w:link w:val="Style1Char"/>
    <w:qFormat/>
    <w:pPr>
      <w:spacing w:after="100" w:afterAutospacing="1" w:line="300" w:lineRule="auto"/>
      <w:ind w:firstLine="360"/>
      <w:contextualSpacing/>
    </w:pPr>
    <w:rPr>
      <w:rFonts w:eastAsia="SimSun"/>
      <w:lang w:eastAsia="zh-CN"/>
    </w:rPr>
  </w:style>
  <w:style w:type="character" w:customStyle="1" w:styleId="Style1Char">
    <w:name w:val="Style1 Char"/>
    <w:link w:val="Style1"/>
    <w:qFormat/>
    <w:rPr>
      <w:rFonts w:eastAsia="SimSun"/>
      <w:lang w:eastAsia="zh-CN"/>
    </w:rPr>
  </w:style>
  <w:style w:type="paragraph" w:customStyle="1" w:styleId="maintext">
    <w:name w:val="main text"/>
    <w:basedOn w:val="a0"/>
    <w:link w:val="maintextChar"/>
    <w:qFormat/>
    <w:pPr>
      <w:spacing w:before="60" w:after="60" w:line="288" w:lineRule="auto"/>
      <w:ind w:firstLineChars="200" w:firstLine="200"/>
    </w:pPr>
    <w:rPr>
      <w:rFonts w:eastAsia="맑은 고딕" w:cs="바탕"/>
      <w:lang w:val="en-GB" w:eastAsia="ko-KR"/>
    </w:rPr>
  </w:style>
  <w:style w:type="character" w:customStyle="1" w:styleId="maintextChar">
    <w:name w:val="main text Char"/>
    <w:basedOn w:val="a1"/>
    <w:link w:val="maintext"/>
    <w:qFormat/>
    <w:rPr>
      <w:rFonts w:eastAsia="맑은 고딕" w:cs="바탕"/>
      <w:lang w:val="en-GB"/>
    </w:rPr>
  </w:style>
  <w:style w:type="character" w:customStyle="1" w:styleId="CommentSubjectChar">
    <w:name w:val="Comment Subject Char"/>
    <w:basedOn w:val="Char0"/>
    <w:qFormat/>
    <w:rPr>
      <w:rFonts w:ascii="Century" w:hAnsi="Century"/>
      <w:kern w:val="2"/>
      <w:sz w:val="21"/>
      <w:lang w:val="en-GB" w:eastAsia="ja-JP"/>
    </w:rPr>
  </w:style>
  <w:style w:type="paragraph" w:customStyle="1" w:styleId="Revision1">
    <w:name w:val="Revision1"/>
    <w:hidden/>
    <w:uiPriority w:val="99"/>
    <w:semiHidden/>
    <w:qFormat/>
    <w:rPr>
      <w:rFonts w:eastAsia="MS Mincho"/>
      <w:lang w:eastAsia="en-US"/>
    </w:rPr>
  </w:style>
  <w:style w:type="paragraph" w:customStyle="1" w:styleId="13">
    <w:name w:val="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41">
    <w:name w:val="Char Char4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qFormat/>
    <w:pPr>
      <w:keepNext/>
      <w:tabs>
        <w:tab w:val="left" w:pos="567"/>
      </w:tabs>
      <w:autoSpaceDE w:val="0"/>
      <w:autoSpaceDN w:val="0"/>
      <w:adjustRightInd w:val="0"/>
      <w:spacing w:before="60" w:after="60"/>
    </w:pPr>
    <w:rPr>
      <w:rFonts w:ascii="Arial" w:hAnsi="Arial" w:cs="Arial"/>
      <w:color w:val="0000FF"/>
      <w:kern w:val="2"/>
      <w:lang w:eastAsia="zh-CN"/>
    </w:rPr>
  </w:style>
  <w:style w:type="paragraph" w:customStyle="1" w:styleId="CRCoverPage">
    <w:name w:val="CR Cover Page"/>
    <w:qFormat/>
    <w:pPr>
      <w:spacing w:after="120"/>
    </w:pPr>
    <w:rPr>
      <w:rFonts w:ascii="Arial" w:hAnsi="Arial"/>
      <w:lang w:val="en-GB"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pPr>
    <w:rPr>
      <w:rFonts w:ascii="Arial" w:eastAsia="Times New Roman" w:hAnsi="Arial"/>
      <w:spacing w:val="2"/>
      <w:sz w:val="22"/>
      <w:lang w:val="en-US"/>
    </w:rPr>
  </w:style>
  <w:style w:type="character" w:customStyle="1" w:styleId="IvDbodytextChar">
    <w:name w:val="IvD bodytext Char"/>
    <w:link w:val="IvDbodytext"/>
    <w:qFormat/>
    <w:rPr>
      <w:rFonts w:ascii="Arial" w:eastAsia="Times New Roman" w:hAnsi="Arial"/>
      <w:spacing w:val="2"/>
      <w:sz w:val="22"/>
      <w:lang w:eastAsia="en-US"/>
    </w:rPr>
  </w:style>
  <w:style w:type="paragraph" w:customStyle="1" w:styleId="bullet1">
    <w:name w:val="bullet1"/>
    <w:basedOn w:val="a0"/>
    <w:link w:val="bullet1Char"/>
    <w:qFormat/>
    <w:pPr>
      <w:numPr>
        <w:numId w:val="15"/>
      </w:numPr>
      <w:spacing w:after="0"/>
    </w:pPr>
    <w:rPr>
      <w:rFonts w:ascii="Times" w:eastAsia="바탕" w:hAnsi="Times"/>
      <w:szCs w:val="24"/>
      <w:lang w:val="en-GB"/>
    </w:rPr>
  </w:style>
  <w:style w:type="paragraph" w:customStyle="1" w:styleId="bullet2">
    <w:name w:val="bullet2"/>
    <w:basedOn w:val="a0"/>
    <w:link w:val="bullet2Char"/>
    <w:qFormat/>
    <w:pPr>
      <w:numPr>
        <w:ilvl w:val="1"/>
        <w:numId w:val="15"/>
      </w:numPr>
      <w:spacing w:after="0"/>
    </w:pPr>
    <w:rPr>
      <w:rFonts w:ascii="Times" w:eastAsia="바탕" w:hAnsi="Times"/>
      <w:szCs w:val="24"/>
      <w:lang w:val="en-GB"/>
    </w:rPr>
  </w:style>
  <w:style w:type="character" w:customStyle="1" w:styleId="bullet1Char">
    <w:name w:val="bullet1 Char"/>
    <w:link w:val="bullet1"/>
    <w:qFormat/>
    <w:rPr>
      <w:rFonts w:ascii="Times" w:eastAsia="바탕" w:hAnsi="Times"/>
      <w:szCs w:val="24"/>
      <w:lang w:val="en-GB" w:eastAsia="en-US"/>
    </w:rPr>
  </w:style>
  <w:style w:type="paragraph" w:customStyle="1" w:styleId="bullet3">
    <w:name w:val="bullet3"/>
    <w:basedOn w:val="a0"/>
    <w:qFormat/>
    <w:pPr>
      <w:numPr>
        <w:ilvl w:val="2"/>
        <w:numId w:val="15"/>
      </w:numPr>
      <w:spacing w:after="0"/>
      <w:ind w:hanging="180"/>
    </w:pPr>
    <w:rPr>
      <w:rFonts w:ascii="Times" w:eastAsia="바탕" w:hAnsi="Times"/>
      <w:szCs w:val="24"/>
      <w:lang w:val="en-GB"/>
    </w:rPr>
  </w:style>
  <w:style w:type="paragraph" w:customStyle="1" w:styleId="bullet4">
    <w:name w:val="bullet4"/>
    <w:basedOn w:val="a0"/>
    <w:qFormat/>
    <w:pPr>
      <w:numPr>
        <w:ilvl w:val="3"/>
        <w:numId w:val="15"/>
      </w:numPr>
      <w:spacing w:after="0"/>
    </w:pPr>
    <w:rPr>
      <w:rFonts w:ascii="Times" w:eastAsia="바탕" w:hAnsi="Times"/>
      <w:szCs w:val="24"/>
      <w:lang w:val="en-GB"/>
    </w:rPr>
  </w:style>
  <w:style w:type="character" w:customStyle="1" w:styleId="bullet2Char">
    <w:name w:val="bullet2 Char"/>
    <w:link w:val="bullet2"/>
    <w:qFormat/>
    <w:rPr>
      <w:rFonts w:ascii="Times" w:eastAsia="바탕" w:hAnsi="Times"/>
      <w:szCs w:val="24"/>
      <w:lang w:val="en-GB" w:eastAsia="en-US"/>
    </w:rPr>
  </w:style>
  <w:style w:type="paragraph" w:customStyle="1" w:styleId="aff7">
    <w:name w:val="表格文字"/>
    <w:basedOn w:val="a0"/>
    <w:qFormat/>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qFormat/>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character" w:customStyle="1" w:styleId="Char8">
    <w:name w:val="부제 Char"/>
    <w:basedOn w:val="a1"/>
    <w:link w:val="af6"/>
    <w:qFormat/>
    <w:rPr>
      <w:rFonts w:ascii="Calibri Light" w:eastAsia="DengXian Light" w:hAnsi="Calibri Light"/>
      <w:sz w:val="24"/>
      <w:szCs w:val="24"/>
      <w:lang w:eastAsia="zh-CN"/>
    </w:rPr>
  </w:style>
  <w:style w:type="paragraph" w:customStyle="1" w:styleId="StatementBody">
    <w:name w:val="Statement Body"/>
    <w:basedOn w:val="a0"/>
    <w:qFormat/>
    <w:pPr>
      <w:numPr>
        <w:numId w:val="16"/>
      </w:numPr>
      <w:spacing w:after="100" w:afterAutospacing="1"/>
      <w:contextualSpacing/>
    </w:pPr>
    <w:rPr>
      <w:rFonts w:eastAsia="Times New Roman"/>
      <w:szCs w:val="24"/>
      <w:lang w:val="zh-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522098">
      <w:bodyDiv w:val="1"/>
      <w:marLeft w:val="0"/>
      <w:marRight w:val="0"/>
      <w:marTop w:val="0"/>
      <w:marBottom w:val="0"/>
      <w:divBdr>
        <w:top w:val="none" w:sz="0" w:space="0" w:color="auto"/>
        <w:left w:val="none" w:sz="0" w:space="0" w:color="auto"/>
        <w:bottom w:val="none" w:sz="0" w:space="0" w:color="auto"/>
        <w:right w:val="none" w:sz="0" w:space="0" w:color="auto"/>
      </w:divBdr>
    </w:div>
    <w:div w:id="924607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0b\Docs\R1-2003034.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Standards%20Docs\1.%20WG_RAN1\TSGR1_99\Docs\R1-191357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Standards%20Docs\1.%20WG_RAN1\TSGR1_96\Docs\R1-1903597.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admin\AppData\Local\Temp\AppData\Local\Microsoft\Windows\Temporary%20Internet%20Files\94b\Docs\R1-1812017.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artori\Download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7BBFF-FEAA-4BA0-B5E9-3706D88B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29</Pages>
  <Words>8092</Words>
  <Characters>46126</Characters>
  <Application>Microsoft Office Word</Application>
  <DocSecurity>0</DocSecurity>
  <Lines>384</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6</cp:revision>
  <cp:lastPrinted>2010-03-24T17:20:00Z</cp:lastPrinted>
  <dcterms:created xsi:type="dcterms:W3CDTF">2020-05-21T10:42:00Z</dcterms:created>
  <dcterms:modified xsi:type="dcterms:W3CDTF">2020-05-25T07:05:00Z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KSOProductBuildVer">
    <vt:lpwstr>2052-10.8.2.7027</vt:lpwstr>
  </property>
  <property fmtid="{D5CDD505-2E9C-101B-9397-08002B2CF9AE}" pid="5" name="TitusGUID">
    <vt:lpwstr>33a19306-3b6e-4c12-a0f9-975d5a611985</vt:lpwstr>
  </property>
  <property fmtid="{D5CDD505-2E9C-101B-9397-08002B2CF9AE}" pid="6" name="CTPClassification">
    <vt:lpwstr>CTP_NT</vt:lpwstr>
  </property>
</Properties>
</file>